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D1" w:rsidRPr="007952D1" w:rsidRDefault="005B142C" w:rsidP="0021332F">
      <w:pPr>
        <w:spacing w:after="0" w:line="288" w:lineRule="auto"/>
        <w:jc w:val="center"/>
        <w:rPr>
          <w:rFonts w:ascii="Bookman Old Style" w:hAnsi="Bookman Old Style"/>
          <w:b/>
          <w:sz w:val="24"/>
          <w:szCs w:val="24"/>
        </w:rPr>
      </w:pPr>
      <w:r w:rsidRPr="007952D1">
        <w:rPr>
          <w:rFonts w:ascii="Bookman Old Style" w:hAnsi="Bookman Old Style"/>
          <w:b/>
          <w:sz w:val="24"/>
          <w:szCs w:val="24"/>
        </w:rPr>
        <w:t xml:space="preserve">File No: </w:t>
      </w:r>
      <w:r w:rsidR="007952D1" w:rsidRPr="007952D1">
        <w:rPr>
          <w:rFonts w:ascii="Bookman Old Style" w:hAnsi="Bookman Old Style"/>
          <w:b/>
          <w:sz w:val="24"/>
          <w:szCs w:val="24"/>
        </w:rPr>
        <w:t>3/7/2017-SD/AM (Adv. No</w:t>
      </w:r>
      <w:r w:rsidR="00474CDF">
        <w:rPr>
          <w:rFonts w:ascii="Bookman Old Style" w:hAnsi="Bookman Old Style"/>
          <w:b/>
          <w:sz w:val="24"/>
          <w:szCs w:val="24"/>
        </w:rPr>
        <w:t>.44/</w:t>
      </w:r>
      <w:r w:rsidR="007952D1" w:rsidRPr="007952D1">
        <w:rPr>
          <w:rFonts w:ascii="Bookman Old Style" w:hAnsi="Bookman Old Style"/>
          <w:b/>
          <w:sz w:val="24"/>
          <w:szCs w:val="24"/>
        </w:rPr>
        <w:t>2021)</w:t>
      </w:r>
    </w:p>
    <w:p w:rsidR="00DB50DA" w:rsidRPr="007952D1" w:rsidRDefault="00DB50DA" w:rsidP="0021332F">
      <w:pPr>
        <w:spacing w:after="0" w:line="288" w:lineRule="auto"/>
        <w:jc w:val="center"/>
        <w:rPr>
          <w:rFonts w:ascii="Bookman Old Style" w:hAnsi="Bookman Old Style"/>
          <w:b/>
          <w:sz w:val="24"/>
          <w:szCs w:val="24"/>
        </w:rPr>
      </w:pPr>
      <w:r w:rsidRPr="007952D1">
        <w:rPr>
          <w:rFonts w:ascii="Bookman Old Style" w:hAnsi="Bookman Old Style"/>
          <w:b/>
          <w:sz w:val="24"/>
          <w:szCs w:val="24"/>
        </w:rPr>
        <w:t>INDIRA GANDHI NATIONAL CENTRE FOR THE ARTS</w:t>
      </w:r>
    </w:p>
    <w:p w:rsidR="00DB50DA" w:rsidRPr="00577171" w:rsidRDefault="00DB50DA" w:rsidP="0021332F">
      <w:pPr>
        <w:spacing w:after="0" w:line="288" w:lineRule="auto"/>
        <w:jc w:val="center"/>
        <w:rPr>
          <w:rFonts w:ascii="Bookman Old Style" w:hAnsi="Bookman Old Style"/>
          <w:b/>
          <w:sz w:val="24"/>
          <w:szCs w:val="24"/>
        </w:rPr>
      </w:pPr>
      <w:r w:rsidRPr="007952D1">
        <w:rPr>
          <w:rFonts w:ascii="Bookman Old Style" w:hAnsi="Bookman Old Style"/>
          <w:b/>
          <w:sz w:val="24"/>
          <w:szCs w:val="24"/>
        </w:rPr>
        <w:t>REGIONAL CENTRE, BENGALURU</w:t>
      </w:r>
    </w:p>
    <w:p w:rsidR="00DB50DA" w:rsidRPr="00577171" w:rsidRDefault="00DB50DA" w:rsidP="0021332F">
      <w:pPr>
        <w:spacing w:after="0" w:line="288" w:lineRule="auto"/>
        <w:jc w:val="center"/>
        <w:rPr>
          <w:rFonts w:ascii="Bookman Old Style" w:hAnsi="Bookman Old Style"/>
          <w:sz w:val="24"/>
          <w:szCs w:val="24"/>
        </w:rPr>
      </w:pPr>
      <w:r w:rsidRPr="00577171">
        <w:rPr>
          <w:rFonts w:ascii="Bookman Old Style" w:hAnsi="Bookman Old Style"/>
          <w:szCs w:val="24"/>
        </w:rPr>
        <w:t>(Ministry of Culture, Government of India)</w:t>
      </w:r>
    </w:p>
    <w:p w:rsidR="00DB50DA" w:rsidRPr="00577171" w:rsidRDefault="00DB50DA" w:rsidP="0021332F">
      <w:pPr>
        <w:spacing w:after="240" w:line="288" w:lineRule="auto"/>
        <w:jc w:val="center"/>
        <w:rPr>
          <w:rFonts w:ascii="Bookman Old Style" w:hAnsi="Bookman Old Style"/>
          <w:sz w:val="23"/>
          <w:szCs w:val="23"/>
        </w:rPr>
      </w:pPr>
      <w:r w:rsidRPr="00577171">
        <w:rPr>
          <w:rFonts w:ascii="Bookman Old Style" w:hAnsi="Bookman Old Style"/>
          <w:sz w:val="23"/>
          <w:szCs w:val="23"/>
        </w:rPr>
        <w:t>Mallathahalli, Jnanabharathi Post, Bengaluru – 560056.</w:t>
      </w:r>
    </w:p>
    <w:p w:rsidR="00DB50DA" w:rsidRPr="007952D1" w:rsidRDefault="00DB50DA" w:rsidP="0021332F">
      <w:pPr>
        <w:spacing w:after="240" w:line="288" w:lineRule="auto"/>
        <w:jc w:val="both"/>
        <w:rPr>
          <w:rFonts w:ascii="Times New Roman" w:hAnsi="Times New Roman" w:cs="Times New Roman"/>
          <w:sz w:val="24"/>
          <w:szCs w:val="24"/>
        </w:rPr>
      </w:pPr>
      <w:r w:rsidRPr="007952D1">
        <w:rPr>
          <w:rFonts w:ascii="Times New Roman" w:hAnsi="Times New Roman" w:cs="Times New Roman"/>
          <w:sz w:val="24"/>
          <w:szCs w:val="24"/>
        </w:rPr>
        <w:t>The Indira Gandhi National Centre for the Arts (IGNCA), an autonomous institution under the Ministry of Culture, Government of India having its Regional Centre at Bengaluru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DB50DA" w:rsidRPr="007952D1" w:rsidRDefault="00DB50DA" w:rsidP="0021332F">
      <w:pPr>
        <w:spacing w:after="240" w:line="288" w:lineRule="auto"/>
        <w:jc w:val="both"/>
        <w:rPr>
          <w:rFonts w:ascii="Times New Roman" w:hAnsi="Times New Roman" w:cs="Times New Roman"/>
          <w:sz w:val="24"/>
          <w:szCs w:val="24"/>
          <w:shd w:val="clear" w:color="auto" w:fill="FFFFFF"/>
        </w:rPr>
      </w:pPr>
      <w:r w:rsidRPr="007952D1">
        <w:rPr>
          <w:rFonts w:ascii="Times New Roman" w:hAnsi="Times New Roman" w:cs="Times New Roman"/>
          <w:sz w:val="24"/>
          <w:szCs w:val="24"/>
          <w:shd w:val="clear" w:color="auto" w:fill="FFFFFF"/>
        </w:rPr>
        <w:t>The IGNCA Regional Centre in Bengaluru</w:t>
      </w:r>
      <w:r w:rsidR="00B429A8" w:rsidRPr="007952D1">
        <w:rPr>
          <w:rFonts w:ascii="Times New Roman" w:hAnsi="Times New Roman" w:cs="Times New Roman"/>
          <w:sz w:val="24"/>
          <w:szCs w:val="24"/>
          <w:shd w:val="clear" w:color="auto" w:fill="FFFFFF"/>
        </w:rPr>
        <w:t xml:space="preserve"> s</w:t>
      </w:r>
      <w:r w:rsidRPr="007952D1">
        <w:rPr>
          <w:rFonts w:ascii="Times New Roman" w:hAnsi="Times New Roman" w:cs="Times New Roman"/>
          <w:sz w:val="24"/>
          <w:szCs w:val="24"/>
          <w:shd w:val="clear" w:color="auto" w:fill="FFFFFF"/>
        </w:rPr>
        <w:t>pread over eight acres outside the precincts of the Bengaluru University campus</w:t>
      </w:r>
      <w:r w:rsidR="00B429A8" w:rsidRPr="007952D1">
        <w:rPr>
          <w:rFonts w:ascii="Times New Roman" w:hAnsi="Times New Roman" w:cs="Times New Roman"/>
          <w:sz w:val="24"/>
          <w:szCs w:val="24"/>
          <w:shd w:val="clear" w:color="auto" w:fill="FFFFFF"/>
        </w:rPr>
        <w:t>. T</w:t>
      </w:r>
      <w:r w:rsidRPr="007952D1">
        <w:rPr>
          <w:rFonts w:ascii="Times New Roman" w:hAnsi="Times New Roman" w:cs="Times New Roman"/>
          <w:sz w:val="24"/>
          <w:szCs w:val="24"/>
          <w:shd w:val="clear" w:color="auto" w:fill="FFFFFF"/>
        </w:rPr>
        <w:t xml:space="preserve">he Regional Centre is </w:t>
      </w:r>
      <w:r w:rsidR="00B429A8" w:rsidRPr="007952D1">
        <w:rPr>
          <w:rFonts w:ascii="Times New Roman" w:hAnsi="Times New Roman" w:cs="Times New Roman"/>
          <w:sz w:val="24"/>
          <w:szCs w:val="24"/>
          <w:shd w:val="clear" w:color="auto" w:fill="FFFFFF"/>
        </w:rPr>
        <w:t xml:space="preserve">a </w:t>
      </w:r>
      <w:r w:rsidRPr="007952D1">
        <w:rPr>
          <w:rFonts w:ascii="Times New Roman" w:hAnsi="Times New Roman" w:cs="Times New Roman"/>
          <w:sz w:val="24"/>
          <w:szCs w:val="24"/>
          <w:shd w:val="clear" w:color="auto" w:fill="FFFFFF"/>
        </w:rPr>
        <w:t>nodal centre for research, archival and documentation in arts. The Centre has initiated several research projects and academic activities focusing on the cultural heritage of South India.</w:t>
      </w:r>
    </w:p>
    <w:p w:rsidR="00DB50DA" w:rsidRPr="007952D1" w:rsidRDefault="00DB50DA" w:rsidP="0021332F">
      <w:pPr>
        <w:spacing w:after="240" w:line="288" w:lineRule="auto"/>
        <w:jc w:val="both"/>
        <w:rPr>
          <w:rFonts w:ascii="Times New Roman" w:hAnsi="Times New Roman" w:cs="Times New Roman"/>
          <w:sz w:val="24"/>
          <w:szCs w:val="24"/>
        </w:rPr>
      </w:pPr>
      <w:r w:rsidRPr="007952D1">
        <w:rPr>
          <w:rFonts w:ascii="Times New Roman" w:hAnsi="Times New Roman" w:cs="Times New Roman"/>
          <w:sz w:val="24"/>
          <w:szCs w:val="24"/>
        </w:rPr>
        <w:t>The IGNCA requires one position</w:t>
      </w:r>
      <w:r w:rsidR="00B429A8" w:rsidRPr="007952D1">
        <w:rPr>
          <w:rFonts w:ascii="Times New Roman" w:hAnsi="Times New Roman" w:cs="Times New Roman"/>
          <w:sz w:val="24"/>
          <w:szCs w:val="24"/>
        </w:rPr>
        <w:t xml:space="preserve"> each</w:t>
      </w:r>
      <w:r w:rsidRPr="007952D1">
        <w:rPr>
          <w:rFonts w:ascii="Times New Roman" w:hAnsi="Times New Roman" w:cs="Times New Roman"/>
          <w:sz w:val="24"/>
          <w:szCs w:val="24"/>
        </w:rPr>
        <w:t xml:space="preserve"> of </w:t>
      </w:r>
      <w:r w:rsidRPr="007952D1">
        <w:rPr>
          <w:rFonts w:ascii="Times New Roman" w:hAnsi="Times New Roman" w:cs="Times New Roman"/>
          <w:b/>
          <w:bCs/>
          <w:i/>
          <w:iCs/>
          <w:sz w:val="24"/>
          <w:szCs w:val="24"/>
        </w:rPr>
        <w:t>“Programme Assistant”</w:t>
      </w:r>
      <w:r w:rsidRPr="007952D1">
        <w:rPr>
          <w:rFonts w:ascii="Times New Roman" w:hAnsi="Times New Roman" w:cs="Times New Roman"/>
          <w:sz w:val="24"/>
          <w:szCs w:val="24"/>
        </w:rPr>
        <w:t xml:space="preserve"> and </w:t>
      </w:r>
      <w:r w:rsidRPr="007952D1">
        <w:rPr>
          <w:rFonts w:ascii="Times New Roman" w:hAnsi="Times New Roman" w:cs="Times New Roman"/>
          <w:b/>
          <w:bCs/>
          <w:i/>
          <w:iCs/>
          <w:sz w:val="24"/>
          <w:szCs w:val="24"/>
        </w:rPr>
        <w:t>“Project Assistant”</w:t>
      </w:r>
      <w:r w:rsidRPr="007952D1">
        <w:rPr>
          <w:rFonts w:ascii="Times New Roman" w:hAnsi="Times New Roman" w:cs="Times New Roman"/>
          <w:sz w:val="24"/>
          <w:szCs w:val="24"/>
        </w:rPr>
        <w:t xml:space="preserve"> to work under the guidance of the Regional Director, IGNCA RCB.</w:t>
      </w:r>
    </w:p>
    <w:p w:rsidR="00943BA4" w:rsidRPr="007952D1" w:rsidRDefault="00943BA4" w:rsidP="0021332F">
      <w:pPr>
        <w:spacing w:after="240" w:line="288" w:lineRule="auto"/>
        <w:jc w:val="both"/>
        <w:rPr>
          <w:rFonts w:ascii="Times New Roman" w:hAnsi="Times New Roman" w:cs="Times New Roman"/>
          <w:sz w:val="24"/>
          <w:szCs w:val="24"/>
        </w:rPr>
      </w:pPr>
      <w:r w:rsidRPr="007952D1">
        <w:rPr>
          <w:rFonts w:ascii="Times New Roman" w:hAnsi="Times New Roman" w:cs="Times New Roman"/>
          <w:b/>
          <w:sz w:val="24"/>
          <w:szCs w:val="24"/>
          <w:u w:val="single"/>
        </w:rPr>
        <w:t>1. Programme Assistant:</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Educational Qualification</w:t>
      </w:r>
      <w:r w:rsidRPr="007952D1">
        <w:rPr>
          <w:rFonts w:ascii="Times New Roman" w:hAnsi="Times New Roman" w:cs="Times New Roman"/>
          <w:sz w:val="24"/>
          <w:szCs w:val="24"/>
        </w:rPr>
        <w:tab/>
        <w:t>:</w:t>
      </w:r>
      <w:r w:rsidRPr="007952D1">
        <w:rPr>
          <w:rFonts w:ascii="Times New Roman" w:hAnsi="Times New Roman" w:cs="Times New Roman"/>
          <w:sz w:val="24"/>
          <w:szCs w:val="24"/>
        </w:rPr>
        <w:tab/>
        <w:t>Master’s Degree in Arts/Humanities Science/Media/Mass Communication/ Journalism, Culture related or allied field from any recognized University.  He/She should be very well versed with MS Office, basic proposal writing and event management skills.</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Eligibility Criteria</w:t>
      </w:r>
      <w:r w:rsidRPr="007952D1">
        <w:rPr>
          <w:rFonts w:ascii="Times New Roman" w:hAnsi="Times New Roman" w:cs="Times New Roman"/>
          <w:sz w:val="24"/>
          <w:szCs w:val="24"/>
        </w:rPr>
        <w:tab/>
        <w:t>:</w:t>
      </w:r>
      <w:r w:rsidRPr="007952D1">
        <w:rPr>
          <w:rFonts w:ascii="Times New Roman" w:hAnsi="Times New Roman" w:cs="Times New Roman"/>
          <w:sz w:val="24"/>
          <w:szCs w:val="24"/>
        </w:rPr>
        <w:tab/>
        <w:t>Very good written and oral communication skills in English, Kannada and Hindi as well.</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Willingness to travel widely in order to conduct programmes across all Southern States.</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An awareness and/or knowledge of one or more of the art forms and a general empathy and understanding of the others will be an added advantage.</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Experience</w:t>
      </w:r>
      <w:r w:rsidRPr="007952D1">
        <w:rPr>
          <w:rFonts w:ascii="Times New Roman" w:hAnsi="Times New Roman" w:cs="Times New Roman"/>
          <w:sz w:val="24"/>
          <w:szCs w:val="24"/>
        </w:rPr>
        <w:tab/>
        <w:t>:</w:t>
      </w:r>
      <w:r w:rsidRPr="007952D1">
        <w:rPr>
          <w:rFonts w:ascii="Times New Roman" w:hAnsi="Times New Roman" w:cs="Times New Roman"/>
          <w:sz w:val="24"/>
          <w:szCs w:val="24"/>
        </w:rPr>
        <w:tab/>
        <w:t>Prior work experience of at least 3 years in organizing similar events and/or in the arts and culture space either in an individual capacity or as part of a Government or private arts organization and/or interacting/working in a media environment.</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lastRenderedPageBreak/>
        <w:t>Age limit</w:t>
      </w:r>
      <w:r w:rsidRPr="007952D1">
        <w:rPr>
          <w:rFonts w:ascii="Times New Roman" w:hAnsi="Times New Roman" w:cs="Times New Roman"/>
          <w:sz w:val="24"/>
          <w:szCs w:val="24"/>
        </w:rPr>
        <w:tab/>
        <w:t>:</w:t>
      </w:r>
      <w:r w:rsidRPr="007952D1">
        <w:rPr>
          <w:rFonts w:ascii="Times New Roman" w:hAnsi="Times New Roman" w:cs="Times New Roman"/>
          <w:sz w:val="24"/>
          <w:szCs w:val="24"/>
        </w:rPr>
        <w:tab/>
        <w:t>Not exceeding 35 years.</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Salary</w:t>
      </w:r>
      <w:r w:rsidRPr="007952D1">
        <w:rPr>
          <w:rFonts w:ascii="Times New Roman" w:hAnsi="Times New Roman" w:cs="Times New Roman"/>
          <w:sz w:val="24"/>
          <w:szCs w:val="24"/>
        </w:rPr>
        <w:tab/>
        <w:t>:</w:t>
      </w:r>
      <w:r w:rsidRPr="007952D1">
        <w:rPr>
          <w:rFonts w:ascii="Times New Roman" w:hAnsi="Times New Roman" w:cs="Times New Roman"/>
          <w:sz w:val="24"/>
          <w:szCs w:val="24"/>
        </w:rPr>
        <w:tab/>
        <w:t xml:space="preserve">Consolidated Remuneration – Rs.30,000/- </w:t>
      </w:r>
      <w:r w:rsidR="0065179B">
        <w:rPr>
          <w:rFonts w:ascii="Times New Roman" w:hAnsi="Times New Roman" w:cs="Times New Roman"/>
          <w:sz w:val="24"/>
          <w:szCs w:val="24"/>
        </w:rPr>
        <w:t>per month.</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Tenure</w:t>
      </w:r>
      <w:r w:rsidRPr="007952D1">
        <w:rPr>
          <w:rFonts w:ascii="Times New Roman" w:hAnsi="Times New Roman" w:cs="Times New Roman"/>
          <w:sz w:val="24"/>
          <w:szCs w:val="24"/>
        </w:rPr>
        <w:tab/>
        <w:t>:</w:t>
      </w:r>
      <w:r w:rsidRPr="007952D1">
        <w:rPr>
          <w:rFonts w:ascii="Times New Roman" w:hAnsi="Times New Roman" w:cs="Times New Roman"/>
          <w:sz w:val="24"/>
          <w:szCs w:val="24"/>
        </w:rPr>
        <w:tab/>
        <w:t>Initially for a period of One year</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Responsibilities</w:t>
      </w:r>
      <w:r w:rsidRPr="007952D1">
        <w:rPr>
          <w:rFonts w:ascii="Times New Roman" w:hAnsi="Times New Roman" w:cs="Times New Roman"/>
          <w:sz w:val="24"/>
          <w:szCs w:val="24"/>
        </w:rPr>
        <w:tab/>
        <w:t>:</w:t>
      </w:r>
      <w:r w:rsidRPr="007952D1">
        <w:rPr>
          <w:rFonts w:ascii="Times New Roman" w:hAnsi="Times New Roman" w:cs="Times New Roman"/>
          <w:sz w:val="24"/>
          <w:szCs w:val="24"/>
        </w:rPr>
        <w:tab/>
        <w:t>Coordinate outreach programmes of the IGNCA RCB (Concerts, Workshops, Seminar</w:t>
      </w:r>
      <w:r w:rsidR="00B63C4A" w:rsidRPr="007952D1">
        <w:rPr>
          <w:rFonts w:ascii="Times New Roman" w:hAnsi="Times New Roman" w:cs="Times New Roman"/>
          <w:sz w:val="24"/>
          <w:szCs w:val="24"/>
        </w:rPr>
        <w:t>s</w:t>
      </w:r>
      <w:r w:rsidRPr="007952D1">
        <w:rPr>
          <w:rFonts w:ascii="Times New Roman" w:hAnsi="Times New Roman" w:cs="Times New Roman"/>
          <w:sz w:val="24"/>
          <w:szCs w:val="24"/>
        </w:rPr>
        <w:t>, Exhibitions, Lectures &amp; Film Screenings etc.) mainly in Bengaluru &amp; other parts of Karnataka &amp; South India.</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Preparation of yearly and quarterly reports, programme proposals and budget.</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Liaison with other organizations in the art and culture space and Government agencies to host programmes and ensure their smooth conduct.</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Prepare and disseminate publicity materials and arrange suitable media coverage for all IGNCA RCB Programmes.</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Dissemination of IGNCA RCB related information via Social Media and monthly Newsletter.</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Co-ordinate documentation of completed programmes – Written reports and Audio/Video archiving.</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Preparation of annual reports to head office on Programmes conducted by IGNCA RCB.</w:t>
      </w:r>
    </w:p>
    <w:p w:rsidR="00101DF0" w:rsidRPr="007952D1" w:rsidRDefault="0021332F" w:rsidP="0021332F">
      <w:pPr>
        <w:pStyle w:val="ListParagraph"/>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b/>
      </w:r>
      <w:r w:rsidRPr="007952D1">
        <w:rPr>
          <w:rFonts w:ascii="Times New Roman" w:hAnsi="Times New Roman" w:cs="Times New Roman"/>
          <w:sz w:val="24"/>
          <w:szCs w:val="24"/>
        </w:rPr>
        <w:tab/>
      </w:r>
      <w:r w:rsidRPr="007952D1">
        <w:rPr>
          <w:rFonts w:ascii="Times New Roman" w:hAnsi="Times New Roman" w:cs="Times New Roman"/>
          <w:sz w:val="24"/>
          <w:szCs w:val="24"/>
        </w:rPr>
        <w:tab/>
      </w:r>
      <w:r w:rsidR="00101DF0" w:rsidRPr="007952D1">
        <w:rPr>
          <w:rFonts w:ascii="Times New Roman" w:hAnsi="Times New Roman" w:cs="Times New Roman"/>
          <w:sz w:val="24"/>
          <w:szCs w:val="24"/>
        </w:rPr>
        <w:t>Work under the supervision and guidance of the Regional Director, IGNCA RCB.</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Place of Posting</w:t>
      </w:r>
      <w:r w:rsidRPr="007952D1">
        <w:rPr>
          <w:rFonts w:ascii="Times New Roman" w:hAnsi="Times New Roman" w:cs="Times New Roman"/>
          <w:sz w:val="24"/>
          <w:szCs w:val="24"/>
        </w:rPr>
        <w:tab/>
        <w:t>:</w:t>
      </w:r>
      <w:r w:rsidRPr="007952D1">
        <w:rPr>
          <w:rFonts w:ascii="Times New Roman" w:hAnsi="Times New Roman" w:cs="Times New Roman"/>
          <w:sz w:val="24"/>
          <w:szCs w:val="24"/>
        </w:rPr>
        <w:tab/>
        <w:t>Bengaluru.</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Leave</w:t>
      </w:r>
      <w:r w:rsidRPr="007952D1">
        <w:rPr>
          <w:rFonts w:ascii="Times New Roman" w:hAnsi="Times New Roman" w:cs="Times New Roman"/>
          <w:sz w:val="24"/>
          <w:szCs w:val="24"/>
        </w:rPr>
        <w:tab/>
        <w:t>:</w:t>
      </w:r>
      <w:r w:rsidRPr="007952D1">
        <w:rPr>
          <w:rFonts w:ascii="Times New Roman" w:hAnsi="Times New Roman" w:cs="Times New Roman"/>
          <w:sz w:val="24"/>
          <w:szCs w:val="24"/>
        </w:rPr>
        <w:tab/>
        <w:t>He/She will be entitled for leave @ 2 and half days for each completed calendar month of Service.  The leave of one calendar</w:t>
      </w:r>
      <w:r w:rsidR="007952D1">
        <w:rPr>
          <w:rFonts w:ascii="Times New Roman" w:hAnsi="Times New Roman" w:cs="Times New Roman"/>
          <w:sz w:val="24"/>
          <w:szCs w:val="24"/>
        </w:rPr>
        <w:t xml:space="preserve"> year will </w:t>
      </w:r>
      <w:r w:rsidRPr="007952D1">
        <w:rPr>
          <w:rFonts w:ascii="Times New Roman" w:hAnsi="Times New Roman" w:cs="Times New Roman"/>
          <w:sz w:val="24"/>
          <w:szCs w:val="24"/>
        </w:rPr>
        <w:t>not be carried forwarded for next calendar year.  No other kind of leave shall be admissible under any circumstances.</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Benefits</w:t>
      </w:r>
      <w:r w:rsidRPr="007952D1">
        <w:rPr>
          <w:rFonts w:ascii="Times New Roman" w:hAnsi="Times New Roman" w:cs="Times New Roman"/>
          <w:sz w:val="24"/>
          <w:szCs w:val="24"/>
        </w:rPr>
        <w:tab/>
        <w:t>:</w:t>
      </w:r>
      <w:r w:rsidRPr="007952D1">
        <w:rPr>
          <w:rFonts w:ascii="Times New Roman" w:hAnsi="Times New Roman" w:cs="Times New Roman"/>
          <w:sz w:val="24"/>
          <w:szCs w:val="24"/>
        </w:rPr>
        <w:tab/>
        <w:t>Other benefits like Medical, CPF and LTC etc. will not be admissible.</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lastRenderedPageBreak/>
        <w:t>Mode of Selection</w:t>
      </w:r>
      <w:r w:rsidRPr="007952D1">
        <w:rPr>
          <w:rFonts w:ascii="Times New Roman" w:hAnsi="Times New Roman" w:cs="Times New Roman"/>
          <w:sz w:val="24"/>
          <w:szCs w:val="24"/>
        </w:rPr>
        <w:tab/>
        <w:t>:</w:t>
      </w:r>
      <w:r w:rsidRPr="007952D1">
        <w:rPr>
          <w:rFonts w:ascii="Times New Roman" w:hAnsi="Times New Roman" w:cs="Times New Roman"/>
          <w:sz w:val="24"/>
          <w:szCs w:val="24"/>
        </w:rPr>
        <w:tab/>
        <w:t>An advertisement will be published in Bengaluru’s leading newspapers and applications would be screened through short listing as per eligibility followed by an interview. Only shortlisted candidates will be called for an Interview.</w:t>
      </w:r>
    </w:p>
    <w:p w:rsidR="00101DF0" w:rsidRPr="007952D1" w:rsidRDefault="00101DF0" w:rsidP="0021332F">
      <w:pPr>
        <w:pStyle w:val="ListParagraph"/>
        <w:numPr>
          <w:ilvl w:val="0"/>
          <w:numId w:val="28"/>
        </w:numPr>
        <w:tabs>
          <w:tab w:val="left" w:pos="630"/>
          <w:tab w:val="left" w:pos="3510"/>
          <w:tab w:val="left" w:pos="3780"/>
        </w:tabs>
        <w:spacing w:after="180" w:line="288" w:lineRule="auto"/>
        <w:ind w:left="3780" w:hanging="3510"/>
        <w:contextualSpacing w:val="0"/>
        <w:jc w:val="both"/>
        <w:rPr>
          <w:rFonts w:ascii="Times New Roman" w:hAnsi="Times New Roman" w:cs="Times New Roman"/>
          <w:b/>
          <w:sz w:val="24"/>
          <w:szCs w:val="24"/>
          <w:u w:val="single"/>
        </w:rPr>
      </w:pPr>
      <w:r w:rsidRPr="007952D1">
        <w:rPr>
          <w:rFonts w:ascii="Times New Roman" w:hAnsi="Times New Roman" w:cs="Times New Roman"/>
          <w:sz w:val="24"/>
          <w:szCs w:val="24"/>
        </w:rPr>
        <w:t>Basis of appointment</w:t>
      </w:r>
      <w:r w:rsidRPr="007952D1">
        <w:rPr>
          <w:rFonts w:ascii="Times New Roman" w:hAnsi="Times New Roman" w:cs="Times New Roman"/>
          <w:sz w:val="24"/>
          <w:szCs w:val="24"/>
        </w:rPr>
        <w:tab/>
        <w:t>:</w:t>
      </w:r>
      <w:r w:rsidRPr="007952D1">
        <w:rPr>
          <w:rFonts w:ascii="Times New Roman" w:hAnsi="Times New Roman" w:cs="Times New Roman"/>
          <w:sz w:val="24"/>
          <w:szCs w:val="24"/>
        </w:rPr>
        <w:tab/>
        <w:t>Purely project based, till completion of Project.</w:t>
      </w:r>
    </w:p>
    <w:p w:rsidR="00101DF0" w:rsidRPr="007952D1" w:rsidRDefault="00101DF0" w:rsidP="0021332F">
      <w:pPr>
        <w:pStyle w:val="ListParagraph"/>
        <w:numPr>
          <w:ilvl w:val="0"/>
          <w:numId w:val="28"/>
        </w:numPr>
        <w:tabs>
          <w:tab w:val="left" w:pos="630"/>
        </w:tabs>
        <w:spacing w:after="240" w:line="288" w:lineRule="auto"/>
        <w:ind w:left="630"/>
        <w:contextualSpacing w:val="0"/>
        <w:jc w:val="both"/>
        <w:rPr>
          <w:rFonts w:ascii="Times New Roman" w:hAnsi="Times New Roman" w:cs="Times New Roman"/>
          <w:b/>
          <w:sz w:val="24"/>
          <w:szCs w:val="24"/>
          <w:u w:val="single"/>
        </w:rPr>
      </w:pPr>
      <w:r w:rsidRPr="007952D1">
        <w:rPr>
          <w:rFonts w:ascii="Times New Roman" w:hAnsi="Times New Roman" w:cs="Times New Roman"/>
          <w:sz w:val="24"/>
          <w:szCs w:val="24"/>
        </w:rPr>
        <w:t>The IGNCA reserves the right to accept or reject any or all applications without assigning any reasons.  The decision of the IGNCA regarding selection of application for interview and shall be final.</w:t>
      </w:r>
    </w:p>
    <w:p w:rsidR="00943BA4" w:rsidRPr="007952D1" w:rsidRDefault="00943BA4" w:rsidP="0021332F">
      <w:pPr>
        <w:spacing w:after="240" w:line="288" w:lineRule="auto"/>
        <w:jc w:val="both"/>
        <w:rPr>
          <w:rFonts w:ascii="Times New Roman" w:hAnsi="Times New Roman" w:cs="Times New Roman"/>
          <w:b/>
          <w:sz w:val="24"/>
          <w:szCs w:val="24"/>
          <w:u w:val="single"/>
        </w:rPr>
      </w:pPr>
      <w:r w:rsidRPr="007952D1">
        <w:rPr>
          <w:rFonts w:ascii="Times New Roman" w:hAnsi="Times New Roman" w:cs="Times New Roman"/>
          <w:b/>
          <w:sz w:val="24"/>
          <w:szCs w:val="24"/>
          <w:u w:val="single"/>
        </w:rPr>
        <w:t>2. Project Assistant:</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Educational Qualification</w:t>
      </w:r>
      <w:r w:rsidRPr="007952D1">
        <w:rPr>
          <w:rFonts w:ascii="Times New Roman" w:hAnsi="Times New Roman" w:cs="Times New Roman"/>
          <w:sz w:val="24"/>
          <w:szCs w:val="24"/>
        </w:rPr>
        <w:tab/>
        <w:t>:</w:t>
      </w:r>
      <w:r w:rsidRPr="007952D1">
        <w:rPr>
          <w:rFonts w:ascii="Times New Roman" w:hAnsi="Times New Roman" w:cs="Times New Roman"/>
          <w:sz w:val="24"/>
          <w:szCs w:val="24"/>
        </w:rPr>
        <w:tab/>
        <w:t>Master’s Degree in a culture related or allied field from any recognised University.  Prior Research experience in Art History, Cultural Studies, Cultural Anthropology, Folk &amp; Tribal Research, Civilization and Cognitive Studies, Heritage and archival documentation is a must.  He/She should be very well versed with MS Word, MS Excel and MS Power Point etc.   Candidates with good research background will be given preference.</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Experience</w:t>
      </w:r>
      <w:r w:rsidRPr="007952D1">
        <w:rPr>
          <w:rFonts w:ascii="Times New Roman" w:hAnsi="Times New Roman" w:cs="Times New Roman"/>
          <w:sz w:val="24"/>
          <w:szCs w:val="24"/>
        </w:rPr>
        <w:tab/>
        <w:t>:</w:t>
      </w:r>
      <w:r w:rsidRPr="007952D1">
        <w:rPr>
          <w:rFonts w:ascii="Times New Roman" w:hAnsi="Times New Roman" w:cs="Times New Roman"/>
          <w:sz w:val="24"/>
          <w:szCs w:val="24"/>
        </w:rPr>
        <w:tab/>
        <w:t xml:space="preserve">At least one year of </w:t>
      </w:r>
      <w:r w:rsidR="00B429A8" w:rsidRPr="007952D1">
        <w:rPr>
          <w:rFonts w:ascii="Times New Roman" w:hAnsi="Times New Roman" w:cs="Times New Roman"/>
          <w:sz w:val="24"/>
          <w:szCs w:val="24"/>
        </w:rPr>
        <w:t>d</w:t>
      </w:r>
      <w:r w:rsidRPr="007952D1">
        <w:rPr>
          <w:rFonts w:ascii="Times New Roman" w:hAnsi="Times New Roman" w:cs="Times New Roman"/>
          <w:sz w:val="24"/>
          <w:szCs w:val="24"/>
        </w:rPr>
        <w:t>emonstrable and or documented experience in research &amp; documentation.</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Age limit</w:t>
      </w:r>
      <w:r w:rsidRPr="007952D1">
        <w:rPr>
          <w:rFonts w:ascii="Times New Roman" w:hAnsi="Times New Roman" w:cs="Times New Roman"/>
          <w:sz w:val="24"/>
          <w:szCs w:val="24"/>
        </w:rPr>
        <w:tab/>
        <w:t>:</w:t>
      </w:r>
      <w:r w:rsidRPr="007952D1">
        <w:rPr>
          <w:rFonts w:ascii="Times New Roman" w:hAnsi="Times New Roman" w:cs="Times New Roman"/>
          <w:sz w:val="24"/>
          <w:szCs w:val="24"/>
        </w:rPr>
        <w:tab/>
        <w:t>Not exceeding 35 years.</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Responsibilities</w:t>
      </w:r>
      <w:r w:rsidRPr="007952D1">
        <w:rPr>
          <w:rFonts w:ascii="Times New Roman" w:hAnsi="Times New Roman" w:cs="Times New Roman"/>
          <w:sz w:val="24"/>
          <w:szCs w:val="24"/>
        </w:rPr>
        <w:tab/>
        <w:t>:</w:t>
      </w:r>
      <w:r w:rsidRPr="007952D1">
        <w:rPr>
          <w:rFonts w:ascii="Times New Roman" w:hAnsi="Times New Roman" w:cs="Times New Roman"/>
          <w:sz w:val="24"/>
          <w:szCs w:val="24"/>
        </w:rPr>
        <w:tab/>
        <w:t>Project Assistant will assist in the coordination of culture related academic project and will be attached to the Regional Director, IGNCA RCB.  Will assist with conducting research surveys, literature searches, writing/reporting proposal, academic management, organizing meetings, reviews, workshops, seminar and conference.</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Salary</w:t>
      </w:r>
      <w:r w:rsidRPr="007952D1">
        <w:rPr>
          <w:rFonts w:ascii="Times New Roman" w:hAnsi="Times New Roman" w:cs="Times New Roman"/>
          <w:sz w:val="24"/>
          <w:szCs w:val="24"/>
        </w:rPr>
        <w:tab/>
        <w:t>:</w:t>
      </w:r>
      <w:r w:rsidRPr="007952D1">
        <w:rPr>
          <w:rFonts w:ascii="Times New Roman" w:hAnsi="Times New Roman" w:cs="Times New Roman"/>
          <w:sz w:val="24"/>
          <w:szCs w:val="24"/>
        </w:rPr>
        <w:tab/>
        <w:t>Consolidated Remuneration – Rs.30,000/- p.m.</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Tenure</w:t>
      </w:r>
      <w:r w:rsidRPr="007952D1">
        <w:rPr>
          <w:rFonts w:ascii="Times New Roman" w:hAnsi="Times New Roman" w:cs="Times New Roman"/>
          <w:sz w:val="24"/>
          <w:szCs w:val="24"/>
        </w:rPr>
        <w:tab/>
        <w:t>:</w:t>
      </w:r>
      <w:r w:rsidRPr="007952D1">
        <w:rPr>
          <w:rFonts w:ascii="Times New Roman" w:hAnsi="Times New Roman" w:cs="Times New Roman"/>
          <w:sz w:val="24"/>
          <w:szCs w:val="24"/>
        </w:rPr>
        <w:tab/>
        <w:t>Initially for a period of One year</w:t>
      </w:r>
      <w:r w:rsidRPr="007952D1">
        <w:rPr>
          <w:rFonts w:ascii="Times New Roman" w:hAnsi="Times New Roman" w:cs="Times New Roman"/>
          <w:sz w:val="24"/>
          <w:szCs w:val="24"/>
        </w:rPr>
        <w:tab/>
        <w:t>.</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Place of Posting</w:t>
      </w:r>
      <w:r w:rsidRPr="007952D1">
        <w:rPr>
          <w:rFonts w:ascii="Times New Roman" w:hAnsi="Times New Roman" w:cs="Times New Roman"/>
          <w:sz w:val="24"/>
          <w:szCs w:val="24"/>
        </w:rPr>
        <w:tab/>
        <w:t>:</w:t>
      </w:r>
      <w:r w:rsidRPr="007952D1">
        <w:rPr>
          <w:rFonts w:ascii="Times New Roman" w:hAnsi="Times New Roman" w:cs="Times New Roman"/>
          <w:sz w:val="24"/>
          <w:szCs w:val="24"/>
        </w:rPr>
        <w:tab/>
        <w:t>Bengaluru.</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Leave</w:t>
      </w:r>
      <w:r w:rsidRPr="007952D1">
        <w:rPr>
          <w:rFonts w:ascii="Times New Roman" w:hAnsi="Times New Roman" w:cs="Times New Roman"/>
          <w:sz w:val="24"/>
          <w:szCs w:val="24"/>
        </w:rPr>
        <w:tab/>
        <w:t>:</w:t>
      </w:r>
      <w:r w:rsidRPr="007952D1">
        <w:rPr>
          <w:rFonts w:ascii="Times New Roman" w:hAnsi="Times New Roman" w:cs="Times New Roman"/>
          <w:sz w:val="24"/>
          <w:szCs w:val="24"/>
        </w:rPr>
        <w:tab/>
        <w:t xml:space="preserve">He/She will be entitled for leave @ 2 and half days for each completed calendar month of Service.  The leave of one calendar year willnot be carried forwarded for next calendar year.  No </w:t>
      </w:r>
      <w:r w:rsidRPr="007952D1">
        <w:rPr>
          <w:rFonts w:ascii="Times New Roman" w:hAnsi="Times New Roman" w:cs="Times New Roman"/>
          <w:sz w:val="24"/>
          <w:szCs w:val="24"/>
        </w:rPr>
        <w:lastRenderedPageBreak/>
        <w:t>other kind of leave shall be admissible under any circumstances.</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Benefits</w:t>
      </w:r>
      <w:r w:rsidRPr="007952D1">
        <w:rPr>
          <w:rFonts w:ascii="Times New Roman" w:hAnsi="Times New Roman" w:cs="Times New Roman"/>
          <w:sz w:val="24"/>
          <w:szCs w:val="24"/>
        </w:rPr>
        <w:tab/>
        <w:t>:</w:t>
      </w:r>
      <w:r w:rsidRPr="007952D1">
        <w:rPr>
          <w:rFonts w:ascii="Times New Roman" w:hAnsi="Times New Roman" w:cs="Times New Roman"/>
          <w:sz w:val="24"/>
          <w:szCs w:val="24"/>
        </w:rPr>
        <w:tab/>
        <w:t>Other benefits like Medical, CPF and LTC etc. will not be admissible.</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Mode of Selection</w:t>
      </w:r>
      <w:r w:rsidRPr="007952D1">
        <w:rPr>
          <w:rFonts w:ascii="Times New Roman" w:hAnsi="Times New Roman" w:cs="Times New Roman"/>
          <w:sz w:val="24"/>
          <w:szCs w:val="24"/>
        </w:rPr>
        <w:tab/>
        <w:t>:</w:t>
      </w:r>
      <w:r w:rsidRPr="007952D1">
        <w:rPr>
          <w:rFonts w:ascii="Times New Roman" w:hAnsi="Times New Roman" w:cs="Times New Roman"/>
          <w:sz w:val="24"/>
          <w:szCs w:val="24"/>
        </w:rPr>
        <w:tab/>
        <w:t>An advertisement will be published in Bengaluru’s leading newspapers and applications would be screened through short listing as per eligibility followed by an interview. Only shortlisted candidates will be called for an Interview.</w:t>
      </w:r>
    </w:p>
    <w:p w:rsidR="0021332F" w:rsidRPr="007952D1" w:rsidRDefault="0021332F" w:rsidP="0021332F">
      <w:pPr>
        <w:pStyle w:val="ListParagraph"/>
        <w:numPr>
          <w:ilvl w:val="0"/>
          <w:numId w:val="28"/>
        </w:numPr>
        <w:tabs>
          <w:tab w:val="left" w:pos="630"/>
          <w:tab w:val="left" w:pos="3510"/>
          <w:tab w:val="left" w:pos="3780"/>
        </w:tabs>
        <w:spacing w:after="120" w:line="288" w:lineRule="auto"/>
        <w:ind w:left="3780" w:hanging="3510"/>
        <w:contextualSpacing w:val="0"/>
        <w:jc w:val="both"/>
        <w:rPr>
          <w:rFonts w:ascii="Times New Roman" w:hAnsi="Times New Roman" w:cs="Times New Roman"/>
          <w:sz w:val="24"/>
          <w:szCs w:val="24"/>
        </w:rPr>
      </w:pPr>
      <w:r w:rsidRPr="007952D1">
        <w:rPr>
          <w:rFonts w:ascii="Times New Roman" w:hAnsi="Times New Roman" w:cs="Times New Roman"/>
          <w:sz w:val="24"/>
          <w:szCs w:val="24"/>
        </w:rPr>
        <w:t>Basis of appointment</w:t>
      </w:r>
      <w:r w:rsidRPr="007952D1">
        <w:rPr>
          <w:rFonts w:ascii="Times New Roman" w:hAnsi="Times New Roman" w:cs="Times New Roman"/>
          <w:sz w:val="24"/>
          <w:szCs w:val="24"/>
        </w:rPr>
        <w:tab/>
        <w:t>:</w:t>
      </w:r>
      <w:r w:rsidRPr="007952D1">
        <w:rPr>
          <w:rFonts w:ascii="Times New Roman" w:hAnsi="Times New Roman" w:cs="Times New Roman"/>
          <w:sz w:val="24"/>
          <w:szCs w:val="24"/>
        </w:rPr>
        <w:tab/>
        <w:t>Purely project based, till completion of Project.</w:t>
      </w:r>
    </w:p>
    <w:p w:rsidR="0021332F" w:rsidRPr="007952D1" w:rsidRDefault="0021332F" w:rsidP="0021332F">
      <w:pPr>
        <w:pStyle w:val="ListParagraph"/>
        <w:numPr>
          <w:ilvl w:val="0"/>
          <w:numId w:val="28"/>
        </w:numPr>
        <w:tabs>
          <w:tab w:val="left" w:pos="630"/>
        </w:tabs>
        <w:spacing w:after="240" w:line="288" w:lineRule="auto"/>
        <w:ind w:left="630"/>
        <w:contextualSpacing w:val="0"/>
        <w:jc w:val="both"/>
        <w:rPr>
          <w:rFonts w:ascii="Times New Roman" w:hAnsi="Times New Roman" w:cs="Times New Roman"/>
          <w:sz w:val="24"/>
          <w:szCs w:val="24"/>
        </w:rPr>
      </w:pPr>
      <w:r w:rsidRPr="007952D1">
        <w:rPr>
          <w:rFonts w:ascii="Times New Roman" w:hAnsi="Times New Roman" w:cs="Times New Roman"/>
          <w:sz w:val="24"/>
          <w:szCs w:val="24"/>
        </w:rPr>
        <w:t>The IGNCA reserves the right to accept or reject any or all applications without assigning any reasons.  The decision of the IGNCA regarding selection of application for interview and shall be final.</w:t>
      </w:r>
    </w:p>
    <w:p w:rsidR="007952D1" w:rsidRPr="007952D1" w:rsidRDefault="007952D1" w:rsidP="007952D1">
      <w:pPr>
        <w:ind w:right="-613"/>
        <w:jc w:val="both"/>
        <w:rPr>
          <w:rFonts w:ascii="Times New Roman" w:hAnsi="Times New Roman" w:cs="Times New Roman"/>
          <w:b/>
          <w:sz w:val="24"/>
          <w:szCs w:val="24"/>
          <w:u w:val="single"/>
        </w:rPr>
      </w:pPr>
      <w:r w:rsidRPr="007952D1">
        <w:rPr>
          <w:rFonts w:ascii="Times New Roman" w:hAnsi="Times New Roman" w:cs="Times New Roman"/>
          <w:sz w:val="24"/>
          <w:szCs w:val="24"/>
        </w:rPr>
        <w:t xml:space="preserve"> </w:t>
      </w:r>
      <w:r w:rsidRPr="007952D1">
        <w:rPr>
          <w:rFonts w:ascii="Times New Roman" w:hAnsi="Times New Roman" w:cs="Times New Roman"/>
          <w:b/>
          <w:sz w:val="24"/>
          <w:szCs w:val="24"/>
          <w:u w:val="single"/>
        </w:rPr>
        <w:t>Closing Date:</w:t>
      </w:r>
      <w:r w:rsidRPr="007952D1">
        <w:rPr>
          <w:rFonts w:ascii="Times New Roman" w:hAnsi="Times New Roman" w:cs="Times New Roman"/>
          <w:sz w:val="24"/>
          <w:szCs w:val="24"/>
        </w:rPr>
        <w:tab/>
      </w:r>
      <w:r w:rsidRPr="007952D1">
        <w:rPr>
          <w:rFonts w:ascii="Times New Roman" w:hAnsi="Times New Roman" w:cs="Times New Roman"/>
          <w:sz w:val="24"/>
          <w:szCs w:val="24"/>
        </w:rPr>
        <w:tab/>
      </w:r>
    </w:p>
    <w:p w:rsidR="007952D1" w:rsidRPr="007952D1" w:rsidRDefault="007952D1" w:rsidP="007952D1">
      <w:pPr>
        <w:pStyle w:val="ListParagraph"/>
        <w:spacing w:after="240" w:line="288" w:lineRule="auto"/>
        <w:ind w:left="450" w:firstLine="450"/>
        <w:contextualSpacing w:val="0"/>
        <w:jc w:val="both"/>
        <w:rPr>
          <w:rFonts w:ascii="Times New Roman" w:hAnsi="Times New Roman" w:cs="Times New Roman"/>
          <w:sz w:val="24"/>
          <w:szCs w:val="24"/>
        </w:rPr>
      </w:pPr>
      <w:r w:rsidRPr="007952D1">
        <w:rPr>
          <w:rFonts w:ascii="Times New Roman" w:hAnsi="Times New Roman" w:cs="Times New Roman"/>
          <w:sz w:val="24"/>
          <w:szCs w:val="24"/>
        </w:rPr>
        <w:t>Duly completed application and self-attested copy of the testimonials, experiences if any should be sent in a closed envelope super scribed with</w:t>
      </w:r>
      <w:r w:rsidRPr="007952D1">
        <w:rPr>
          <w:rFonts w:ascii="Times New Roman" w:hAnsi="Times New Roman" w:cs="Times New Roman"/>
          <w:b/>
          <w:bCs/>
          <w:i/>
          <w:iCs/>
          <w:sz w:val="24"/>
          <w:szCs w:val="24"/>
          <w:u w:val="single"/>
        </w:rPr>
        <w:t xml:space="preserve"> “Application for the post of Programme Assistant OR Project Assistant”</w:t>
      </w:r>
      <w:r w:rsidRPr="007952D1">
        <w:rPr>
          <w:rFonts w:ascii="Times New Roman" w:hAnsi="Times New Roman" w:cs="Times New Roman"/>
          <w:sz w:val="24"/>
          <w:szCs w:val="24"/>
        </w:rPr>
        <w:t xml:space="preserve"> to the following address:</w:t>
      </w:r>
    </w:p>
    <w:p w:rsidR="007952D1" w:rsidRPr="007952D1" w:rsidRDefault="007952D1" w:rsidP="007952D1">
      <w:pPr>
        <w:pStyle w:val="ListParagraph"/>
        <w:spacing w:after="0" w:line="288" w:lineRule="auto"/>
        <w:ind w:left="990"/>
        <w:contextualSpacing w:val="0"/>
        <w:jc w:val="both"/>
        <w:rPr>
          <w:rFonts w:ascii="Times New Roman" w:hAnsi="Times New Roman" w:cs="Times New Roman"/>
          <w:b/>
          <w:bCs/>
          <w:sz w:val="24"/>
          <w:szCs w:val="24"/>
        </w:rPr>
      </w:pPr>
      <w:r w:rsidRPr="007952D1">
        <w:rPr>
          <w:rFonts w:ascii="Times New Roman" w:hAnsi="Times New Roman" w:cs="Times New Roman"/>
          <w:b/>
          <w:bCs/>
          <w:sz w:val="24"/>
          <w:szCs w:val="24"/>
        </w:rPr>
        <w:t>The Regional Director</w:t>
      </w:r>
    </w:p>
    <w:p w:rsidR="007952D1" w:rsidRPr="007952D1" w:rsidRDefault="007952D1" w:rsidP="007952D1">
      <w:pPr>
        <w:pStyle w:val="ListParagraph"/>
        <w:spacing w:after="0" w:line="288" w:lineRule="auto"/>
        <w:ind w:left="990"/>
        <w:contextualSpacing w:val="0"/>
        <w:jc w:val="both"/>
        <w:rPr>
          <w:rFonts w:ascii="Times New Roman" w:hAnsi="Times New Roman" w:cs="Times New Roman"/>
          <w:sz w:val="24"/>
          <w:szCs w:val="24"/>
        </w:rPr>
      </w:pPr>
      <w:r w:rsidRPr="007952D1">
        <w:rPr>
          <w:rFonts w:ascii="Times New Roman" w:hAnsi="Times New Roman" w:cs="Times New Roman"/>
          <w:sz w:val="24"/>
          <w:szCs w:val="24"/>
        </w:rPr>
        <w:t>Indira Gandhi National Centre for the Arts</w:t>
      </w:r>
    </w:p>
    <w:p w:rsidR="007952D1" w:rsidRPr="007952D1" w:rsidRDefault="007952D1" w:rsidP="007952D1">
      <w:pPr>
        <w:pStyle w:val="ListParagraph"/>
        <w:spacing w:after="0" w:line="288" w:lineRule="auto"/>
        <w:ind w:left="990"/>
        <w:contextualSpacing w:val="0"/>
        <w:jc w:val="both"/>
        <w:rPr>
          <w:rFonts w:ascii="Times New Roman" w:hAnsi="Times New Roman" w:cs="Times New Roman"/>
          <w:sz w:val="24"/>
          <w:szCs w:val="24"/>
        </w:rPr>
      </w:pPr>
      <w:r w:rsidRPr="007952D1">
        <w:rPr>
          <w:rFonts w:ascii="Times New Roman" w:hAnsi="Times New Roman" w:cs="Times New Roman"/>
          <w:sz w:val="24"/>
          <w:szCs w:val="24"/>
        </w:rPr>
        <w:t>Regional Centre</w:t>
      </w:r>
    </w:p>
    <w:p w:rsidR="007952D1" w:rsidRPr="007952D1" w:rsidRDefault="007952D1" w:rsidP="007952D1">
      <w:pPr>
        <w:pStyle w:val="ListParagraph"/>
        <w:spacing w:after="0" w:line="288" w:lineRule="auto"/>
        <w:ind w:left="990"/>
        <w:contextualSpacing w:val="0"/>
        <w:jc w:val="both"/>
        <w:rPr>
          <w:rFonts w:ascii="Times New Roman" w:hAnsi="Times New Roman" w:cs="Times New Roman"/>
          <w:sz w:val="24"/>
          <w:szCs w:val="24"/>
        </w:rPr>
      </w:pPr>
      <w:r w:rsidRPr="007952D1">
        <w:rPr>
          <w:rFonts w:ascii="Times New Roman" w:hAnsi="Times New Roman" w:cs="Times New Roman"/>
          <w:sz w:val="24"/>
          <w:szCs w:val="24"/>
        </w:rPr>
        <w:t>Kengunte Circle, Mallathahalli</w:t>
      </w:r>
    </w:p>
    <w:p w:rsidR="007952D1" w:rsidRPr="007952D1" w:rsidRDefault="007952D1" w:rsidP="007952D1">
      <w:pPr>
        <w:pStyle w:val="ListParagraph"/>
        <w:spacing w:after="0" w:line="288" w:lineRule="auto"/>
        <w:ind w:left="990"/>
        <w:contextualSpacing w:val="0"/>
        <w:jc w:val="both"/>
        <w:rPr>
          <w:rFonts w:ascii="Times New Roman" w:hAnsi="Times New Roman" w:cs="Times New Roman"/>
          <w:sz w:val="24"/>
          <w:szCs w:val="24"/>
        </w:rPr>
      </w:pPr>
      <w:r w:rsidRPr="007952D1">
        <w:rPr>
          <w:rFonts w:ascii="Times New Roman" w:hAnsi="Times New Roman" w:cs="Times New Roman"/>
          <w:sz w:val="24"/>
          <w:szCs w:val="24"/>
        </w:rPr>
        <w:t>Jnanabharathi Post</w:t>
      </w:r>
    </w:p>
    <w:p w:rsidR="00AD0A13" w:rsidRDefault="007952D1" w:rsidP="00AD0A13">
      <w:pPr>
        <w:pStyle w:val="ListParagraph"/>
        <w:spacing w:after="240" w:line="288" w:lineRule="auto"/>
        <w:ind w:left="990"/>
        <w:contextualSpacing w:val="0"/>
        <w:jc w:val="both"/>
        <w:rPr>
          <w:rFonts w:ascii="Times New Roman" w:hAnsi="Times New Roman" w:cs="Times New Roman"/>
          <w:sz w:val="24"/>
          <w:szCs w:val="24"/>
        </w:rPr>
      </w:pPr>
      <w:r w:rsidRPr="007952D1">
        <w:rPr>
          <w:rFonts w:ascii="Times New Roman" w:hAnsi="Times New Roman" w:cs="Times New Roman"/>
          <w:sz w:val="24"/>
          <w:szCs w:val="24"/>
        </w:rPr>
        <w:t>Bengaluru – 560056.</w:t>
      </w:r>
    </w:p>
    <w:p w:rsidR="007952D1" w:rsidRPr="007952D1" w:rsidRDefault="007952D1" w:rsidP="00AD0A13">
      <w:pPr>
        <w:pStyle w:val="ListParagraph"/>
        <w:spacing w:after="240" w:line="288" w:lineRule="auto"/>
        <w:ind w:left="990"/>
        <w:contextualSpacing w:val="0"/>
        <w:jc w:val="both"/>
        <w:rPr>
          <w:rFonts w:ascii="Times New Roman" w:hAnsi="Times New Roman" w:cs="Times New Roman"/>
          <w:sz w:val="24"/>
          <w:szCs w:val="24"/>
        </w:rPr>
      </w:pPr>
      <w:r w:rsidRPr="007952D1">
        <w:rPr>
          <w:rFonts w:ascii="Times New Roman" w:hAnsi="Times New Roman" w:cs="Times New Roman"/>
          <w:sz w:val="24"/>
          <w:szCs w:val="24"/>
        </w:rPr>
        <w:t>It is to ensure that completed applications should reach to this office on or before 21 days from the date of publication of the advertisement in the news papers and website of IGNCA.  Only eligible candidates will be allowed to appear in the interview.</w:t>
      </w:r>
    </w:p>
    <w:p w:rsidR="007952D1" w:rsidRPr="007952D1" w:rsidRDefault="007952D1" w:rsidP="007952D1">
      <w:pPr>
        <w:pStyle w:val="ListParagraph"/>
        <w:spacing w:after="240" w:line="288" w:lineRule="auto"/>
        <w:ind w:left="990"/>
        <w:contextualSpacing w:val="0"/>
        <w:jc w:val="both"/>
        <w:rPr>
          <w:rFonts w:ascii="Times New Roman" w:hAnsi="Times New Roman" w:cs="Times New Roman"/>
          <w:sz w:val="24"/>
          <w:szCs w:val="24"/>
        </w:rPr>
      </w:pPr>
      <w:r w:rsidRPr="007952D1">
        <w:rPr>
          <w:rFonts w:ascii="Times New Roman" w:hAnsi="Times New Roman" w:cs="Times New Roman"/>
          <w:sz w:val="24"/>
          <w:szCs w:val="24"/>
        </w:rPr>
        <w:t>Late submission of application will not be considered.</w:t>
      </w:r>
    </w:p>
    <w:p w:rsidR="007952D1" w:rsidRPr="007952D1" w:rsidRDefault="000978BB" w:rsidP="007952D1">
      <w:pPr>
        <w:pStyle w:val="ListParagraph"/>
        <w:spacing w:after="480" w:line="288" w:lineRule="auto"/>
        <w:ind w:left="990"/>
        <w:contextualSpacing w:val="0"/>
        <w:jc w:val="both"/>
        <w:rPr>
          <w:rFonts w:ascii="Times New Roman" w:hAnsi="Times New Roman" w:cs="Times New Roman"/>
          <w:sz w:val="24"/>
          <w:szCs w:val="24"/>
        </w:rPr>
      </w:pPr>
      <w:r>
        <w:rPr>
          <w:rFonts w:ascii="Times New Roman" w:hAnsi="Times New Roman" w:cs="Times New Roman"/>
          <w:noProof/>
          <w:sz w:val="24"/>
          <w:szCs w:val="24"/>
          <w:lang w:eastAsia="en-IN" w:bidi="kn-IN"/>
        </w:rPr>
        <w:pict>
          <v:shapetype id="_x0000_t32" coordsize="21600,21600" o:spt="32" o:oned="t" path="m,l21600,21600e" filled="f">
            <v:path arrowok="t" fillok="f" o:connecttype="none"/>
            <o:lock v:ext="edit" shapetype="t"/>
          </v:shapetype>
          <v:shape id="_x0000_s1030" type="#_x0000_t32" style="position:absolute;left:0;text-align:left;margin-left:-.8pt;margin-top:42.85pt;width:427.25pt;height:0;z-index:251660288" o:connectortype="straight" strokeweight="1.5pt"/>
        </w:pict>
      </w:r>
      <w:r w:rsidR="007952D1" w:rsidRPr="007952D1">
        <w:rPr>
          <w:rFonts w:ascii="Times New Roman" w:hAnsi="Times New Roman" w:cs="Times New Roman"/>
          <w:sz w:val="24"/>
          <w:szCs w:val="24"/>
        </w:rPr>
        <w:t>Originals of the testimonials and proof of address should be produced for verification at the time of Interview.</w:t>
      </w:r>
    </w:p>
    <w:p w:rsidR="008A59ED" w:rsidRPr="008A59ED" w:rsidRDefault="007952D1" w:rsidP="008A59ED">
      <w:pPr>
        <w:pStyle w:val="NoSpacing"/>
        <w:rPr>
          <w:rFonts w:ascii="Times New Roman" w:hAnsi="Times New Roman" w:cs="Times New Roman"/>
          <w:sz w:val="24"/>
          <w:szCs w:val="24"/>
        </w:rPr>
      </w:pPr>
      <w:r w:rsidRPr="008A59ED">
        <w:rPr>
          <w:rFonts w:ascii="Times New Roman" w:hAnsi="Times New Roman" w:cs="Times New Roman"/>
          <w:sz w:val="24"/>
          <w:szCs w:val="24"/>
        </w:rPr>
        <w:t xml:space="preserve">I have carefully gone through the vacancy circular / advertisement and I am well aware that the Selection Committee will also assess the </w:t>
      </w:r>
      <w:bookmarkStart w:id="0" w:name="_GoBack"/>
      <w:bookmarkEnd w:id="0"/>
      <w:r w:rsidRPr="008A59ED">
        <w:rPr>
          <w:rFonts w:ascii="Times New Roman" w:hAnsi="Times New Roman" w:cs="Times New Roman"/>
          <w:sz w:val="24"/>
          <w:szCs w:val="24"/>
        </w:rPr>
        <w:t xml:space="preserve">Curriculum Vitae duly supported by </w:t>
      </w:r>
      <w:r w:rsidR="008A59ED" w:rsidRPr="008A59ED">
        <w:rPr>
          <w:rFonts w:ascii="Times New Roman" w:hAnsi="Times New Roman" w:cs="Times New Roman"/>
          <w:sz w:val="24"/>
          <w:szCs w:val="24"/>
        </w:rPr>
        <w:t>documents subm</w:t>
      </w:r>
      <w:r w:rsidRPr="008A59ED">
        <w:rPr>
          <w:rFonts w:ascii="Times New Roman" w:hAnsi="Times New Roman" w:cs="Times New Roman"/>
          <w:sz w:val="24"/>
          <w:szCs w:val="24"/>
        </w:rPr>
        <w:t>itted by me at the time of selection for the post.</w:t>
      </w:r>
    </w:p>
    <w:p w:rsidR="00AD0A13" w:rsidRDefault="00AD0A13" w:rsidP="008A59ED">
      <w:pPr>
        <w:pStyle w:val="NoSpacing"/>
        <w:jc w:val="right"/>
        <w:rPr>
          <w:rFonts w:ascii="Times New Roman" w:hAnsi="Times New Roman" w:cs="Times New Roman"/>
          <w:sz w:val="24"/>
          <w:szCs w:val="24"/>
        </w:rPr>
      </w:pPr>
    </w:p>
    <w:p w:rsidR="007952D1" w:rsidRPr="008A59ED" w:rsidRDefault="007952D1" w:rsidP="008A59ED">
      <w:pPr>
        <w:pStyle w:val="NoSpacing"/>
        <w:jc w:val="right"/>
        <w:rPr>
          <w:rFonts w:ascii="Times New Roman" w:hAnsi="Times New Roman" w:cs="Times New Roman"/>
          <w:sz w:val="24"/>
          <w:szCs w:val="24"/>
        </w:rPr>
      </w:pPr>
      <w:r w:rsidRPr="008A59ED">
        <w:rPr>
          <w:rFonts w:ascii="Times New Roman" w:hAnsi="Times New Roman" w:cs="Times New Roman"/>
          <w:sz w:val="24"/>
          <w:szCs w:val="24"/>
        </w:rPr>
        <w:t>(Signature of the applicant)</w:t>
      </w:r>
    </w:p>
    <w:p w:rsidR="007952D1" w:rsidRPr="00AD0A13" w:rsidRDefault="007952D1" w:rsidP="00AD0A13">
      <w:pPr>
        <w:pStyle w:val="ListParagraph"/>
        <w:spacing w:after="360" w:line="288" w:lineRule="auto"/>
        <w:ind w:left="0"/>
        <w:contextualSpacing w:val="0"/>
        <w:jc w:val="both"/>
        <w:rPr>
          <w:rFonts w:ascii="Times New Roman" w:hAnsi="Times New Roman" w:cs="Times New Roman"/>
          <w:sz w:val="24"/>
          <w:szCs w:val="24"/>
        </w:rPr>
      </w:pPr>
      <w:r w:rsidRPr="007952D1">
        <w:rPr>
          <w:rFonts w:ascii="Times New Roman" w:hAnsi="Times New Roman" w:cs="Times New Roman"/>
          <w:sz w:val="24"/>
          <w:szCs w:val="24"/>
        </w:rPr>
        <w:t>Date: _____________________ Place: _____________________</w:t>
      </w:r>
    </w:p>
    <w:p w:rsidR="0021332F" w:rsidRDefault="0021332F">
      <w:pPr>
        <w:rPr>
          <w:rFonts w:ascii="Bookman Old Style" w:hAnsi="Bookman Old Style"/>
          <w:sz w:val="20"/>
          <w:szCs w:val="20"/>
        </w:rPr>
      </w:pPr>
    </w:p>
    <w:p w:rsidR="0021332F" w:rsidRPr="00577171" w:rsidRDefault="0021332F" w:rsidP="0021332F">
      <w:pPr>
        <w:spacing w:after="0" w:line="288" w:lineRule="auto"/>
        <w:jc w:val="center"/>
        <w:rPr>
          <w:rFonts w:ascii="Bookman Old Style" w:hAnsi="Bookman Old Style"/>
          <w:b/>
          <w:sz w:val="28"/>
          <w:szCs w:val="28"/>
        </w:rPr>
      </w:pPr>
      <w:r w:rsidRPr="00577171">
        <w:rPr>
          <w:rFonts w:ascii="Bookman Old Style" w:hAnsi="Bookman Old Style"/>
          <w:b/>
          <w:sz w:val="28"/>
          <w:szCs w:val="28"/>
        </w:rPr>
        <w:t>INDIRA GANDHI NATIONAL CENTRE FOR THE ARTS</w:t>
      </w:r>
    </w:p>
    <w:p w:rsidR="0021332F" w:rsidRPr="00577171" w:rsidRDefault="0021332F" w:rsidP="0021332F">
      <w:pPr>
        <w:spacing w:after="0" w:line="288" w:lineRule="auto"/>
        <w:jc w:val="center"/>
        <w:rPr>
          <w:rFonts w:ascii="Bookman Old Style" w:hAnsi="Bookman Old Style"/>
          <w:b/>
          <w:sz w:val="24"/>
          <w:szCs w:val="24"/>
        </w:rPr>
      </w:pPr>
      <w:r w:rsidRPr="00577171">
        <w:rPr>
          <w:rFonts w:ascii="Bookman Old Style" w:hAnsi="Bookman Old Style"/>
          <w:b/>
          <w:sz w:val="24"/>
          <w:szCs w:val="24"/>
        </w:rPr>
        <w:t>REGIONAL CENTRE, BENGALURU</w:t>
      </w:r>
    </w:p>
    <w:p w:rsidR="0021332F" w:rsidRPr="00577171" w:rsidRDefault="000978BB" w:rsidP="0021332F">
      <w:pPr>
        <w:spacing w:after="360" w:line="288" w:lineRule="auto"/>
        <w:jc w:val="center"/>
        <w:rPr>
          <w:rFonts w:ascii="Bookman Old Style" w:hAnsi="Bookman Old Style"/>
          <w:sz w:val="24"/>
          <w:szCs w:val="24"/>
        </w:rPr>
      </w:pPr>
      <w:r w:rsidRPr="000978BB">
        <w:rPr>
          <w:rFonts w:ascii="Bookman Old Style" w:hAnsi="Bookman Old Style"/>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51.2pt;margin-top:22.95pt;width:75.4pt;height:85.75pt;z-index:251658240;mso-width-relative:margin;mso-height-relative:margin" strokecolor="gray [1629]">
            <v:textbox style="mso-next-textbox:#_x0000_s1026">
              <w:txbxContent>
                <w:p w:rsidR="0021332F" w:rsidRPr="00857676" w:rsidRDefault="0021332F" w:rsidP="0021332F">
                  <w:pPr>
                    <w:spacing w:after="0"/>
                    <w:jc w:val="center"/>
                    <w:rPr>
                      <w:rFonts w:ascii="Bookman Old Style" w:hAnsi="Bookman Old Style"/>
                      <w:color w:val="808080" w:themeColor="background1" w:themeShade="80"/>
                      <w:sz w:val="20"/>
                      <w:szCs w:val="20"/>
                    </w:rPr>
                  </w:pPr>
                </w:p>
                <w:p w:rsidR="0021332F" w:rsidRPr="00857676" w:rsidRDefault="0021332F" w:rsidP="0021332F">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v:textbox>
          </v:shape>
        </w:pict>
      </w:r>
      <w:r w:rsidR="0021332F" w:rsidRPr="00577171">
        <w:rPr>
          <w:rFonts w:ascii="Bookman Old Style" w:hAnsi="Bookman Old Style"/>
          <w:sz w:val="24"/>
          <w:szCs w:val="24"/>
        </w:rPr>
        <w:t>Mallathahalli, Jnanabharathi Post, Bengaluru – 560056.</w:t>
      </w:r>
    </w:p>
    <w:p w:rsidR="0021332F" w:rsidRPr="00577171" w:rsidRDefault="0021332F" w:rsidP="00B429A8">
      <w:pPr>
        <w:pStyle w:val="ListParagraph"/>
        <w:spacing w:after="1440" w:line="288" w:lineRule="auto"/>
        <w:ind w:left="0"/>
        <w:contextualSpacing w:val="0"/>
        <w:jc w:val="center"/>
        <w:rPr>
          <w:rFonts w:ascii="Bookman Old Style" w:hAnsi="Bookman Old Style"/>
          <w:b/>
          <w:sz w:val="24"/>
          <w:szCs w:val="24"/>
          <w:u w:val="single"/>
        </w:rPr>
      </w:pPr>
      <w:r w:rsidRPr="00577171">
        <w:rPr>
          <w:rFonts w:ascii="Bookman Old Style" w:hAnsi="Bookman Old Style"/>
          <w:b/>
          <w:sz w:val="24"/>
          <w:szCs w:val="24"/>
          <w:u w:val="single"/>
        </w:rPr>
        <w:t>APPLICATION FORM</w:t>
      </w:r>
    </w:p>
    <w:p w:rsidR="0021332F" w:rsidRPr="00577171" w:rsidRDefault="0021332F" w:rsidP="0021332F">
      <w:pPr>
        <w:pStyle w:val="ListParagraph"/>
        <w:spacing w:after="480" w:line="288" w:lineRule="auto"/>
        <w:ind w:left="-360" w:right="-280"/>
        <w:contextualSpacing w:val="0"/>
        <w:jc w:val="both"/>
        <w:rPr>
          <w:rFonts w:ascii="Bookman Old Style" w:hAnsi="Bookman Old Style"/>
          <w:b/>
          <w:sz w:val="24"/>
          <w:szCs w:val="24"/>
        </w:rPr>
      </w:pPr>
      <w:r w:rsidRPr="00577171">
        <w:rPr>
          <w:rFonts w:ascii="Bookman Old Style" w:hAnsi="Bookman Old Style"/>
          <w:b/>
          <w:sz w:val="24"/>
          <w:szCs w:val="24"/>
        </w:rPr>
        <w:t xml:space="preserve">Application for the position: </w:t>
      </w:r>
      <w:r w:rsidRPr="00577171">
        <w:rPr>
          <w:rFonts w:ascii="Bookman Old Style" w:hAnsi="Bookman Old Style"/>
          <w:b/>
          <w:sz w:val="24"/>
          <w:szCs w:val="24"/>
          <w:vertAlign w:val="subscript"/>
        </w:rPr>
        <w:t>____________________________________________________________________</w:t>
      </w:r>
    </w:p>
    <w:p w:rsidR="0021332F" w:rsidRPr="00577171" w:rsidRDefault="0021332F" w:rsidP="00B429A8">
      <w:pPr>
        <w:pStyle w:val="ListParagraph"/>
        <w:numPr>
          <w:ilvl w:val="0"/>
          <w:numId w:val="21"/>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Name (in block letters)</w:t>
      </w:r>
      <w:r w:rsidRPr="00577171">
        <w:rPr>
          <w:rFonts w:ascii="Bookman Old Style" w:hAnsi="Bookman Old Style"/>
          <w:sz w:val="24"/>
          <w:szCs w:val="24"/>
        </w:rPr>
        <w:tab/>
        <w:t>:</w:t>
      </w:r>
    </w:p>
    <w:p w:rsidR="0021332F" w:rsidRPr="00577171" w:rsidRDefault="0021332F" w:rsidP="00B429A8">
      <w:pPr>
        <w:pStyle w:val="ListParagraph"/>
        <w:numPr>
          <w:ilvl w:val="0"/>
          <w:numId w:val="21"/>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Father’s Name</w:t>
      </w:r>
      <w:r w:rsidRPr="00577171">
        <w:rPr>
          <w:rFonts w:ascii="Bookman Old Style" w:hAnsi="Bookman Old Style"/>
          <w:sz w:val="24"/>
          <w:szCs w:val="24"/>
        </w:rPr>
        <w:tab/>
        <w:t>:</w:t>
      </w:r>
    </w:p>
    <w:p w:rsidR="0021332F" w:rsidRPr="00577171" w:rsidRDefault="0021332F" w:rsidP="00B429A8">
      <w:pPr>
        <w:pStyle w:val="ListParagraph"/>
        <w:numPr>
          <w:ilvl w:val="0"/>
          <w:numId w:val="21"/>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Date of Birth (in Christian era)</w:t>
      </w:r>
      <w:r w:rsidRPr="00577171">
        <w:rPr>
          <w:rFonts w:ascii="Bookman Old Style" w:hAnsi="Bookman Old Style"/>
          <w:sz w:val="24"/>
          <w:szCs w:val="24"/>
        </w:rPr>
        <w:tab/>
        <w:t>:</w:t>
      </w:r>
    </w:p>
    <w:p w:rsidR="0021332F" w:rsidRPr="00577171" w:rsidRDefault="0021332F" w:rsidP="00B429A8">
      <w:pPr>
        <w:pStyle w:val="ListParagraph"/>
        <w:numPr>
          <w:ilvl w:val="0"/>
          <w:numId w:val="21"/>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Correspondence Address</w:t>
      </w:r>
      <w:r w:rsidRPr="00577171">
        <w:rPr>
          <w:rFonts w:ascii="Bookman Old Style" w:hAnsi="Bookman Old Style"/>
          <w:sz w:val="24"/>
          <w:szCs w:val="24"/>
        </w:rPr>
        <w:tab/>
        <w:t>:</w:t>
      </w:r>
    </w:p>
    <w:p w:rsidR="0021332F" w:rsidRPr="00577171" w:rsidRDefault="0021332F" w:rsidP="00B429A8">
      <w:pPr>
        <w:pStyle w:val="ListParagraph"/>
        <w:numPr>
          <w:ilvl w:val="0"/>
          <w:numId w:val="21"/>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Address (permanent)</w:t>
      </w:r>
      <w:r w:rsidRPr="00577171">
        <w:rPr>
          <w:rFonts w:ascii="Bookman Old Style" w:hAnsi="Bookman Old Style"/>
          <w:sz w:val="24"/>
          <w:szCs w:val="24"/>
        </w:rPr>
        <w:tab/>
        <w:t>:</w:t>
      </w:r>
    </w:p>
    <w:p w:rsidR="00B429A8" w:rsidRDefault="00B429A8" w:rsidP="00B429A8">
      <w:pPr>
        <w:pStyle w:val="ListParagraph"/>
        <w:numPr>
          <w:ilvl w:val="0"/>
          <w:numId w:val="21"/>
        </w:numPr>
        <w:tabs>
          <w:tab w:val="left" w:pos="5040"/>
        </w:tabs>
        <w:spacing w:after="360" w:line="288" w:lineRule="auto"/>
        <w:contextualSpacing w:val="0"/>
        <w:jc w:val="both"/>
        <w:rPr>
          <w:rFonts w:ascii="Bookman Old Style" w:hAnsi="Bookman Old Style"/>
          <w:sz w:val="24"/>
          <w:szCs w:val="24"/>
        </w:rPr>
      </w:pPr>
      <w:r>
        <w:rPr>
          <w:rFonts w:ascii="Bookman Old Style" w:hAnsi="Bookman Old Style"/>
          <w:sz w:val="24"/>
          <w:szCs w:val="24"/>
        </w:rPr>
        <w:t xml:space="preserve">Contact </w:t>
      </w:r>
      <w:r w:rsidR="0021332F" w:rsidRPr="00577171">
        <w:rPr>
          <w:rFonts w:ascii="Bookman Old Style" w:hAnsi="Bookman Old Style"/>
          <w:sz w:val="24"/>
          <w:szCs w:val="24"/>
        </w:rPr>
        <w:t>Telephone No. / Mobile No.</w:t>
      </w:r>
      <w:r>
        <w:rPr>
          <w:rFonts w:ascii="Bookman Old Style" w:hAnsi="Bookman Old Style"/>
          <w:sz w:val="24"/>
          <w:szCs w:val="24"/>
        </w:rPr>
        <w:tab/>
        <w:t>:</w:t>
      </w:r>
    </w:p>
    <w:p w:rsidR="0021332F" w:rsidRPr="00577171" w:rsidRDefault="00B429A8" w:rsidP="00B429A8">
      <w:pPr>
        <w:pStyle w:val="ListParagraph"/>
        <w:numPr>
          <w:ilvl w:val="0"/>
          <w:numId w:val="21"/>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Email</w:t>
      </w:r>
      <w:r w:rsidR="0021332F" w:rsidRPr="00577171">
        <w:rPr>
          <w:rFonts w:ascii="Bookman Old Style" w:hAnsi="Bookman Old Style"/>
          <w:sz w:val="24"/>
          <w:szCs w:val="24"/>
        </w:rPr>
        <w:tab/>
        <w:t>:</w:t>
      </w:r>
    </w:p>
    <w:p w:rsidR="0021332F" w:rsidRPr="00577171" w:rsidRDefault="0021332F" w:rsidP="0021332F">
      <w:pPr>
        <w:pStyle w:val="ListParagraph"/>
        <w:numPr>
          <w:ilvl w:val="0"/>
          <w:numId w:val="21"/>
        </w:numPr>
        <w:spacing w:after="18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Educational Qualification (beginning with Matriculation onwards) </w:t>
      </w:r>
    </w:p>
    <w:tbl>
      <w:tblPr>
        <w:tblStyle w:val="TableGrid"/>
        <w:tblW w:w="8280" w:type="dxa"/>
        <w:tblInd w:w="828" w:type="dxa"/>
        <w:tblLayout w:type="fixed"/>
        <w:tblLook w:val="04A0"/>
      </w:tblPr>
      <w:tblGrid>
        <w:gridCol w:w="2700"/>
        <w:gridCol w:w="1170"/>
        <w:gridCol w:w="2250"/>
        <w:gridCol w:w="990"/>
        <w:gridCol w:w="1170"/>
      </w:tblGrid>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Qualification</w:t>
            </w:r>
          </w:p>
        </w:tc>
        <w:tc>
          <w:tcPr>
            <w:tcW w:w="1170" w:type="dxa"/>
            <w:vAlign w:val="center"/>
          </w:tcPr>
          <w:p w:rsidR="0021332F" w:rsidRPr="00577171" w:rsidRDefault="0021332F" w:rsidP="00410988">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Year of Pass</w:t>
            </w:r>
          </w:p>
        </w:tc>
        <w:tc>
          <w:tcPr>
            <w:tcW w:w="2250" w:type="dxa"/>
            <w:vAlign w:val="center"/>
          </w:tcPr>
          <w:p w:rsidR="0021332F" w:rsidRPr="00577171" w:rsidRDefault="0021332F" w:rsidP="00410988">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University / Board</w:t>
            </w:r>
          </w:p>
        </w:tc>
        <w:tc>
          <w:tcPr>
            <w:tcW w:w="990" w:type="dxa"/>
            <w:vAlign w:val="center"/>
          </w:tcPr>
          <w:p w:rsidR="0021332F" w:rsidRPr="00577171" w:rsidRDefault="0021332F" w:rsidP="00410988">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 of Marks</w:t>
            </w:r>
          </w:p>
        </w:tc>
        <w:tc>
          <w:tcPr>
            <w:tcW w:w="1170" w:type="dxa"/>
            <w:vAlign w:val="center"/>
          </w:tcPr>
          <w:p w:rsidR="0021332F" w:rsidRPr="00577171" w:rsidRDefault="0021332F" w:rsidP="00410988">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Class / Division</w:t>
            </w:r>
          </w:p>
        </w:tc>
      </w:tr>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225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99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r>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225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99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r>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225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99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r>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225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99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r>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225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99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r>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225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99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r>
      <w:tr w:rsidR="0021332F" w:rsidRPr="00577171" w:rsidTr="00410988">
        <w:tc>
          <w:tcPr>
            <w:tcW w:w="270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225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99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c>
          <w:tcPr>
            <w:tcW w:w="1170" w:type="dxa"/>
            <w:vAlign w:val="center"/>
          </w:tcPr>
          <w:p w:rsidR="0021332F" w:rsidRPr="00577171" w:rsidRDefault="0021332F" w:rsidP="00410988">
            <w:pPr>
              <w:spacing w:before="100" w:after="100" w:line="288" w:lineRule="auto"/>
              <w:jc w:val="center"/>
              <w:rPr>
                <w:rFonts w:ascii="Bookman Old Style" w:hAnsi="Bookman Old Style"/>
                <w:sz w:val="20"/>
                <w:szCs w:val="20"/>
              </w:rPr>
            </w:pPr>
          </w:p>
        </w:tc>
      </w:tr>
    </w:tbl>
    <w:p w:rsidR="0021332F" w:rsidRDefault="0021332F" w:rsidP="0021332F">
      <w:pPr>
        <w:spacing w:after="0" w:line="288" w:lineRule="auto"/>
        <w:ind w:left="360"/>
        <w:jc w:val="both"/>
        <w:rPr>
          <w:rFonts w:ascii="Bookman Old Style" w:hAnsi="Bookman Old Style"/>
          <w:sz w:val="24"/>
          <w:szCs w:val="24"/>
        </w:rPr>
      </w:pPr>
    </w:p>
    <w:p w:rsidR="0021332F" w:rsidRPr="00351624" w:rsidRDefault="0021332F" w:rsidP="0021332F">
      <w:pPr>
        <w:spacing w:after="240" w:line="288" w:lineRule="auto"/>
        <w:ind w:left="1710" w:right="-190" w:hanging="720"/>
        <w:jc w:val="both"/>
        <w:rPr>
          <w:rFonts w:ascii="Bookman Old Style" w:hAnsi="Bookman Old Style"/>
        </w:rPr>
      </w:pPr>
      <w:r w:rsidRPr="00351624">
        <w:rPr>
          <w:rFonts w:ascii="Bookman Old Style" w:hAnsi="Bookman Old Style"/>
          <w:b/>
          <w:bCs/>
          <w:u w:val="single"/>
        </w:rPr>
        <w:t>Note</w:t>
      </w:r>
      <w:r w:rsidRPr="00351624">
        <w:rPr>
          <w:rFonts w:ascii="Bookman Old Style" w:hAnsi="Bookman Old Style"/>
          <w:b/>
          <w:bCs/>
        </w:rPr>
        <w:t xml:space="preserve">: </w:t>
      </w:r>
      <w:r w:rsidRPr="00351624">
        <w:rPr>
          <w:rFonts w:ascii="Bookman Old Style" w:hAnsi="Bookman Old Style"/>
        </w:rPr>
        <w:t>Originals of the testimonials should be produced at the time of verification / interview.</w:t>
      </w:r>
    </w:p>
    <w:p w:rsidR="0021332F" w:rsidRPr="00D946EC" w:rsidRDefault="0021332F" w:rsidP="0021332F">
      <w:pPr>
        <w:pStyle w:val="ListParagraph"/>
        <w:numPr>
          <w:ilvl w:val="0"/>
          <w:numId w:val="21"/>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Please state clearly whether in the light of entries made by you above, you meet the requirement of the post :</w:t>
      </w:r>
    </w:p>
    <w:p w:rsidR="0021332F" w:rsidRPr="00D946EC" w:rsidRDefault="0021332F" w:rsidP="0021332F">
      <w:pPr>
        <w:pStyle w:val="ListParagraph"/>
        <w:numPr>
          <w:ilvl w:val="0"/>
          <w:numId w:val="21"/>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Details of employment, in chronological order, enclose a separate sheet duly authenticated by you signature, if the space below is insufficient.</w:t>
      </w:r>
    </w:p>
    <w:tbl>
      <w:tblPr>
        <w:tblStyle w:val="TableGrid"/>
        <w:tblW w:w="8460" w:type="dxa"/>
        <w:tblInd w:w="828" w:type="dxa"/>
        <w:tblLayout w:type="fixed"/>
        <w:tblLook w:val="04A0"/>
      </w:tblPr>
      <w:tblGrid>
        <w:gridCol w:w="1980"/>
        <w:gridCol w:w="1800"/>
        <w:gridCol w:w="1530"/>
        <w:gridCol w:w="1530"/>
        <w:gridCol w:w="1620"/>
      </w:tblGrid>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Office / Institution</w:t>
            </w:r>
          </w:p>
        </w:tc>
        <w:tc>
          <w:tcPr>
            <w:tcW w:w="1800" w:type="dxa"/>
            <w:vAlign w:val="center"/>
          </w:tcPr>
          <w:p w:rsidR="0021332F" w:rsidRPr="00D946EC" w:rsidRDefault="0021332F" w:rsidP="00410988">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Post held</w:t>
            </w:r>
          </w:p>
        </w:tc>
        <w:tc>
          <w:tcPr>
            <w:tcW w:w="1530" w:type="dxa"/>
            <w:vAlign w:val="center"/>
          </w:tcPr>
          <w:p w:rsidR="0021332F" w:rsidRPr="00D946EC" w:rsidRDefault="0021332F" w:rsidP="00410988">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Experience</w:t>
            </w:r>
          </w:p>
          <w:p w:rsidR="0021332F" w:rsidRPr="00D946EC" w:rsidRDefault="0021332F" w:rsidP="00410988">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(From / To / Total)</w:t>
            </w:r>
          </w:p>
        </w:tc>
        <w:tc>
          <w:tcPr>
            <w:tcW w:w="1530" w:type="dxa"/>
            <w:vAlign w:val="center"/>
          </w:tcPr>
          <w:p w:rsidR="0021332F" w:rsidRPr="00D946EC" w:rsidRDefault="0021332F" w:rsidP="00410988">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Pay / Emoluments drawn</w:t>
            </w:r>
          </w:p>
        </w:tc>
        <w:tc>
          <w:tcPr>
            <w:tcW w:w="1620" w:type="dxa"/>
            <w:vAlign w:val="center"/>
          </w:tcPr>
          <w:p w:rsidR="0021332F" w:rsidRPr="00D946EC" w:rsidRDefault="0021332F" w:rsidP="00410988">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Nature of duties in detail (attach sheets if required)</w:t>
            </w: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r w:rsidR="0021332F" w:rsidRPr="00D946EC" w:rsidTr="00410988">
        <w:tc>
          <w:tcPr>
            <w:tcW w:w="198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80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53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c>
          <w:tcPr>
            <w:tcW w:w="1620" w:type="dxa"/>
            <w:vAlign w:val="center"/>
          </w:tcPr>
          <w:p w:rsidR="0021332F" w:rsidRPr="00D946EC" w:rsidRDefault="0021332F" w:rsidP="00410988">
            <w:pPr>
              <w:spacing w:before="120" w:after="120" w:line="288" w:lineRule="auto"/>
              <w:jc w:val="center"/>
              <w:rPr>
                <w:rFonts w:ascii="Bookman Old Style" w:hAnsi="Bookman Old Style"/>
                <w:sz w:val="19"/>
                <w:szCs w:val="19"/>
              </w:rPr>
            </w:pPr>
          </w:p>
        </w:tc>
      </w:tr>
    </w:tbl>
    <w:p w:rsidR="0021332F" w:rsidRPr="00D946EC" w:rsidRDefault="0021332F" w:rsidP="0021332F">
      <w:pPr>
        <w:pStyle w:val="ListParagraph"/>
        <w:spacing w:after="240" w:line="288" w:lineRule="auto"/>
        <w:contextualSpacing w:val="0"/>
        <w:jc w:val="both"/>
        <w:rPr>
          <w:rFonts w:ascii="Bookman Old Style" w:hAnsi="Bookman Old Style"/>
          <w:sz w:val="24"/>
          <w:szCs w:val="24"/>
        </w:rPr>
      </w:pPr>
    </w:p>
    <w:p w:rsidR="0021332F" w:rsidRPr="00D946EC" w:rsidRDefault="0021332F" w:rsidP="0021332F">
      <w:pPr>
        <w:pStyle w:val="ListParagraph"/>
        <w:numPr>
          <w:ilvl w:val="0"/>
          <w:numId w:val="21"/>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t>Additional information, if any, which you would like to mention in support of your suitability for the post. This among other things may provide information with regard to</w:t>
      </w:r>
    </w:p>
    <w:p w:rsidR="0021332F" w:rsidRPr="00D946EC" w:rsidRDefault="0021332F" w:rsidP="0021332F">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Candidates should enclose a detailed CV.</w:t>
      </w:r>
    </w:p>
    <w:p w:rsidR="0021332F" w:rsidRPr="00D946EC" w:rsidRDefault="0021332F" w:rsidP="0021332F">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Additional academic qualification.</w:t>
      </w:r>
    </w:p>
    <w:p w:rsidR="0021332F" w:rsidRPr="00D946EC" w:rsidRDefault="0021332F" w:rsidP="0021332F">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Professional training.</w:t>
      </w:r>
    </w:p>
    <w:p w:rsidR="0021332F" w:rsidRPr="00D946EC" w:rsidRDefault="0021332F" w:rsidP="0021332F">
      <w:pPr>
        <w:pStyle w:val="ListParagraph"/>
        <w:numPr>
          <w:ilvl w:val="0"/>
          <w:numId w:val="22"/>
        </w:numPr>
        <w:spacing w:after="36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Work experience over and above experience in the vacancy circular / advertisement (Note: enclose a separate sheet if space is insufficient).</w:t>
      </w:r>
    </w:p>
    <w:p w:rsidR="0021332F" w:rsidRDefault="0021332F" w:rsidP="0021332F">
      <w:pPr>
        <w:pStyle w:val="ListParagraph"/>
        <w:numPr>
          <w:ilvl w:val="0"/>
          <w:numId w:val="21"/>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lastRenderedPageBreak/>
        <w:t>Additional details about the present employment. Please state whether working under : (a) Central Government (b) Autonomous organisation (c) Public Sector Undertaking</w:t>
      </w:r>
      <w:r w:rsidR="00B429A8">
        <w:rPr>
          <w:rFonts w:ascii="Bookman Old Style" w:hAnsi="Bookman Old Style"/>
          <w:sz w:val="24"/>
          <w:szCs w:val="24"/>
        </w:rPr>
        <w:t>.</w:t>
      </w:r>
    </w:p>
    <w:p w:rsidR="00B429A8" w:rsidRDefault="00B429A8" w:rsidP="00B429A8">
      <w:pPr>
        <w:pStyle w:val="ListParagraph"/>
        <w:spacing w:after="240" w:line="288" w:lineRule="auto"/>
        <w:ind w:left="990"/>
        <w:contextualSpacing w:val="0"/>
        <w:jc w:val="both"/>
        <w:rPr>
          <w:rFonts w:ascii="Bookman Old Style" w:hAnsi="Bookman Old Style"/>
          <w:sz w:val="24"/>
          <w:szCs w:val="24"/>
        </w:rPr>
      </w:pPr>
    </w:p>
    <w:p w:rsidR="0021332F" w:rsidRPr="0021332F" w:rsidRDefault="00AD0A13" w:rsidP="00AD0A13">
      <w:pPr>
        <w:spacing w:after="240" w:line="288" w:lineRule="auto"/>
        <w:jc w:val="center"/>
        <w:rPr>
          <w:rFonts w:ascii="Bookman Old Style" w:hAnsi="Bookman Old Style"/>
          <w:sz w:val="20"/>
          <w:szCs w:val="20"/>
        </w:rPr>
      </w:pPr>
      <w:r>
        <w:rPr>
          <w:rFonts w:ascii="Bookman Old Style" w:hAnsi="Bookman Old Style"/>
          <w:sz w:val="20"/>
          <w:szCs w:val="20"/>
        </w:rPr>
        <w:t>------------------------</w:t>
      </w:r>
    </w:p>
    <w:p w:rsidR="0021332F" w:rsidRDefault="0021332F" w:rsidP="0021332F">
      <w:pPr>
        <w:spacing w:after="240" w:line="288" w:lineRule="auto"/>
        <w:jc w:val="both"/>
        <w:rPr>
          <w:rFonts w:ascii="Bookman Old Style" w:hAnsi="Bookman Old Style"/>
          <w:b/>
          <w:sz w:val="24"/>
          <w:szCs w:val="24"/>
          <w:u w:val="single"/>
        </w:rPr>
      </w:pPr>
    </w:p>
    <w:sectPr w:rsidR="0021332F" w:rsidSect="00074919">
      <w:footerReference w:type="default" r:id="rId8"/>
      <w:pgSz w:w="11906" w:h="16838" w:code="9"/>
      <w:pgMar w:top="990" w:right="1728" w:bottom="720" w:left="1728" w:header="70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56" w:rsidRDefault="00716856" w:rsidP="00C2633D">
      <w:pPr>
        <w:spacing w:after="0" w:line="240" w:lineRule="auto"/>
      </w:pPr>
      <w:r>
        <w:separator/>
      </w:r>
    </w:p>
  </w:endnote>
  <w:endnote w:type="continuationSeparator" w:id="1">
    <w:p w:rsidR="00716856" w:rsidRDefault="00716856" w:rsidP="00C26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12432"/>
      <w:docPartObj>
        <w:docPartGallery w:val="Page Numbers (Bottom of Page)"/>
        <w:docPartUnique/>
      </w:docPartObj>
    </w:sdtPr>
    <w:sdtContent>
      <w:sdt>
        <w:sdtPr>
          <w:rPr>
            <w:rFonts w:ascii="Century Gothic" w:hAnsi="Century Gothic"/>
            <w:sz w:val="20"/>
            <w:szCs w:val="20"/>
          </w:rPr>
          <w:id w:val="-443548297"/>
          <w:docPartObj>
            <w:docPartGallery w:val="Page Numbers (Bottom of Page)"/>
            <w:docPartUnique/>
          </w:docPartObj>
        </w:sdtPr>
        <w:sdtContent>
          <w:sdt>
            <w:sdtPr>
              <w:rPr>
                <w:rFonts w:ascii="Century Gothic" w:hAnsi="Century Gothic"/>
                <w:sz w:val="20"/>
                <w:szCs w:val="20"/>
              </w:rPr>
              <w:id w:val="511567078"/>
              <w:docPartObj>
                <w:docPartGallery w:val="Page Numbers (Top of Page)"/>
                <w:docPartUnique/>
              </w:docPartObj>
            </w:sdtPr>
            <w:sdtContent>
              <w:p w:rsidR="009E081D" w:rsidRPr="003F4601" w:rsidRDefault="009E081D" w:rsidP="009E081D">
                <w:pPr>
                  <w:pStyle w:val="Footer"/>
                  <w:jc w:val="center"/>
                  <w:rPr>
                    <w:rFonts w:ascii="Century Gothic" w:hAnsi="Century Gothic"/>
                    <w:sz w:val="20"/>
                    <w:szCs w:val="20"/>
                  </w:rPr>
                </w:pPr>
                <w:r w:rsidRPr="003F4601">
                  <w:rPr>
                    <w:rFonts w:ascii="Century Gothic" w:hAnsi="Century Gothic"/>
                    <w:sz w:val="20"/>
                    <w:szCs w:val="20"/>
                  </w:rPr>
                  <w:t xml:space="preserve">Page </w:t>
                </w:r>
                <w:r w:rsidR="000978BB" w:rsidRPr="003F4601">
                  <w:rPr>
                    <w:rFonts w:ascii="Century Gothic" w:hAnsi="Century Gothic"/>
                    <w:b/>
                    <w:bCs/>
                    <w:sz w:val="20"/>
                    <w:szCs w:val="20"/>
                  </w:rPr>
                  <w:fldChar w:fldCharType="begin"/>
                </w:r>
                <w:r w:rsidRPr="003F4601">
                  <w:rPr>
                    <w:rFonts w:ascii="Century Gothic" w:hAnsi="Century Gothic"/>
                    <w:b/>
                    <w:bCs/>
                    <w:sz w:val="20"/>
                    <w:szCs w:val="20"/>
                  </w:rPr>
                  <w:instrText xml:space="preserve"> PAGE </w:instrText>
                </w:r>
                <w:r w:rsidR="000978BB" w:rsidRPr="003F4601">
                  <w:rPr>
                    <w:rFonts w:ascii="Century Gothic" w:hAnsi="Century Gothic"/>
                    <w:b/>
                    <w:bCs/>
                    <w:sz w:val="20"/>
                    <w:szCs w:val="20"/>
                  </w:rPr>
                  <w:fldChar w:fldCharType="separate"/>
                </w:r>
                <w:r w:rsidR="00474CDF">
                  <w:rPr>
                    <w:rFonts w:ascii="Century Gothic" w:hAnsi="Century Gothic"/>
                    <w:b/>
                    <w:bCs/>
                    <w:noProof/>
                    <w:sz w:val="20"/>
                    <w:szCs w:val="20"/>
                  </w:rPr>
                  <w:t>1</w:t>
                </w:r>
                <w:r w:rsidR="000978BB" w:rsidRPr="003F4601">
                  <w:rPr>
                    <w:rFonts w:ascii="Century Gothic" w:hAnsi="Century Gothic"/>
                    <w:b/>
                    <w:bCs/>
                    <w:sz w:val="20"/>
                    <w:szCs w:val="20"/>
                  </w:rPr>
                  <w:fldChar w:fldCharType="end"/>
                </w:r>
                <w:r w:rsidRPr="003F4601">
                  <w:rPr>
                    <w:rFonts w:ascii="Century Gothic" w:hAnsi="Century Gothic"/>
                    <w:sz w:val="20"/>
                    <w:szCs w:val="20"/>
                  </w:rPr>
                  <w:t xml:space="preserve"> of </w:t>
                </w:r>
                <w:r w:rsidR="000978BB" w:rsidRPr="003F4601">
                  <w:rPr>
                    <w:rFonts w:ascii="Century Gothic" w:hAnsi="Century Gothic"/>
                    <w:b/>
                    <w:bCs/>
                    <w:sz w:val="20"/>
                    <w:szCs w:val="20"/>
                  </w:rPr>
                  <w:fldChar w:fldCharType="begin"/>
                </w:r>
                <w:r w:rsidRPr="003F4601">
                  <w:rPr>
                    <w:rFonts w:ascii="Century Gothic" w:hAnsi="Century Gothic"/>
                    <w:b/>
                    <w:bCs/>
                    <w:sz w:val="20"/>
                    <w:szCs w:val="20"/>
                  </w:rPr>
                  <w:instrText xml:space="preserve"> NUMPAGES  </w:instrText>
                </w:r>
                <w:r w:rsidR="000978BB" w:rsidRPr="003F4601">
                  <w:rPr>
                    <w:rFonts w:ascii="Century Gothic" w:hAnsi="Century Gothic"/>
                    <w:b/>
                    <w:bCs/>
                    <w:sz w:val="20"/>
                    <w:szCs w:val="20"/>
                  </w:rPr>
                  <w:fldChar w:fldCharType="separate"/>
                </w:r>
                <w:r w:rsidR="00474CDF">
                  <w:rPr>
                    <w:rFonts w:ascii="Century Gothic" w:hAnsi="Century Gothic"/>
                    <w:b/>
                    <w:bCs/>
                    <w:noProof/>
                    <w:sz w:val="20"/>
                    <w:szCs w:val="20"/>
                  </w:rPr>
                  <w:t>7</w:t>
                </w:r>
                <w:r w:rsidR="000978BB" w:rsidRPr="003F4601">
                  <w:rPr>
                    <w:rFonts w:ascii="Century Gothic" w:hAnsi="Century Gothic"/>
                    <w:b/>
                    <w:bCs/>
                    <w:sz w:val="20"/>
                    <w:szCs w:val="20"/>
                  </w:rPr>
                  <w:fldChar w:fldCharType="end"/>
                </w:r>
              </w:p>
            </w:sdtContent>
          </w:sdt>
        </w:sdtContent>
      </w:sdt>
      <w:p w:rsidR="009E081D" w:rsidRDefault="000978BB" w:rsidP="009E081D">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56" w:rsidRDefault="00716856" w:rsidP="00C2633D">
      <w:pPr>
        <w:spacing w:after="0" w:line="240" w:lineRule="auto"/>
      </w:pPr>
      <w:r>
        <w:separator/>
      </w:r>
    </w:p>
  </w:footnote>
  <w:footnote w:type="continuationSeparator" w:id="1">
    <w:p w:rsidR="00716856" w:rsidRDefault="00716856" w:rsidP="00C26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B56"/>
    <w:multiLevelType w:val="multilevel"/>
    <w:tmpl w:val="2394616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3505A3"/>
    <w:multiLevelType w:val="hybridMultilevel"/>
    <w:tmpl w:val="A0DCC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C817CB"/>
    <w:multiLevelType w:val="hybridMultilevel"/>
    <w:tmpl w:val="E21CC8FC"/>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30375F"/>
    <w:multiLevelType w:val="hybridMultilevel"/>
    <w:tmpl w:val="CDC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2E7A"/>
    <w:multiLevelType w:val="hybridMultilevel"/>
    <w:tmpl w:val="411C2728"/>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862DEC"/>
    <w:multiLevelType w:val="hybridMultilevel"/>
    <w:tmpl w:val="ABE63BC0"/>
    <w:lvl w:ilvl="0" w:tplc="A588C710">
      <w:start w:val="1"/>
      <w:numFmt w:val="bullet"/>
      <w:lvlText w:val=""/>
      <w:lvlJc w:val="left"/>
      <w:pPr>
        <w:ind w:left="189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A53DF5"/>
    <w:multiLevelType w:val="hybridMultilevel"/>
    <w:tmpl w:val="540E1652"/>
    <w:lvl w:ilvl="0" w:tplc="195E97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46B58D7"/>
    <w:multiLevelType w:val="hybridMultilevel"/>
    <w:tmpl w:val="FEB85F9E"/>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6A2580F"/>
    <w:multiLevelType w:val="multilevel"/>
    <w:tmpl w:val="E1FC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E947D5"/>
    <w:multiLevelType w:val="hybridMultilevel"/>
    <w:tmpl w:val="56C07E7A"/>
    <w:lvl w:ilvl="0" w:tplc="01D8263C">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0">
    <w:nsid w:val="29597F6D"/>
    <w:multiLevelType w:val="hybridMultilevel"/>
    <w:tmpl w:val="C43CCEEA"/>
    <w:lvl w:ilvl="0" w:tplc="D6CA9A30">
      <w:start w:val="1"/>
      <w:numFmt w:val="decimal"/>
      <w:lvlText w:val="%1."/>
      <w:lvlJc w:val="left"/>
      <w:pPr>
        <w:ind w:left="154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11">
    <w:nsid w:val="2B367839"/>
    <w:multiLevelType w:val="hybridMultilevel"/>
    <w:tmpl w:val="DDD83B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757154"/>
    <w:multiLevelType w:val="hybridMultilevel"/>
    <w:tmpl w:val="D668FB82"/>
    <w:lvl w:ilvl="0" w:tplc="B3E85BA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5D0206"/>
    <w:multiLevelType w:val="hybridMultilevel"/>
    <w:tmpl w:val="94BED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430275F0"/>
    <w:multiLevelType w:val="hybridMultilevel"/>
    <w:tmpl w:val="D120626E"/>
    <w:lvl w:ilvl="0" w:tplc="9ADEC116">
      <w:start w:val="1"/>
      <w:numFmt w:val="decimal"/>
      <w:lvlText w:val="%1)"/>
      <w:lvlJc w:val="left"/>
      <w:pPr>
        <w:ind w:left="720" w:hanging="360"/>
      </w:pPr>
      <w:rPr>
        <w:rFonts w:ascii="Bookman Old Style" w:hAnsi="Bookman Old Style" w:cs="Arial" w:hint="default"/>
        <w:color w:val="0000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EA368B"/>
    <w:multiLevelType w:val="hybridMultilevel"/>
    <w:tmpl w:val="111CBE30"/>
    <w:lvl w:ilvl="0" w:tplc="F8E4F044">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47BA69D4"/>
    <w:multiLevelType w:val="hybridMultilevel"/>
    <w:tmpl w:val="834EC170"/>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17">
    <w:nsid w:val="4B427265"/>
    <w:multiLevelType w:val="hybridMultilevel"/>
    <w:tmpl w:val="A0DCC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A322DC"/>
    <w:multiLevelType w:val="hybridMultilevel"/>
    <w:tmpl w:val="F45050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E735EA4"/>
    <w:multiLevelType w:val="hybridMultilevel"/>
    <w:tmpl w:val="BDE47B3A"/>
    <w:lvl w:ilvl="0" w:tplc="E5383AB8">
      <w:start w:val="1"/>
      <w:numFmt w:val="decimal"/>
      <w:lvlText w:val="%1."/>
      <w:lvlJc w:val="left"/>
      <w:pPr>
        <w:ind w:left="900" w:hanging="360"/>
      </w:pPr>
      <w:rPr>
        <w:rFonts w:hint="default"/>
        <w:b w:val="0"/>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0">
    <w:nsid w:val="551D71F6"/>
    <w:multiLevelType w:val="hybridMultilevel"/>
    <w:tmpl w:val="872C40E6"/>
    <w:lvl w:ilvl="0" w:tplc="A99A07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5A668CC"/>
    <w:multiLevelType w:val="hybridMultilevel"/>
    <w:tmpl w:val="97DC7018"/>
    <w:lvl w:ilvl="0" w:tplc="26FA9F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B601BB9"/>
    <w:multiLevelType w:val="hybridMultilevel"/>
    <w:tmpl w:val="2406620C"/>
    <w:lvl w:ilvl="0" w:tplc="F4503A9E">
      <w:start w:val="1"/>
      <w:numFmt w:val="upperLetter"/>
      <w:lvlText w:val="%1)"/>
      <w:lvlJc w:val="left"/>
      <w:pPr>
        <w:ind w:left="1080" w:hanging="360"/>
      </w:pPr>
      <w:rPr>
        <w:rFonts w:ascii="Bookman Old Style" w:hAnsi="Bookman Old Style" w:cs="Arial" w:hint="default"/>
        <w:color w:val="000000"/>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1AC2F1F"/>
    <w:multiLevelType w:val="multilevel"/>
    <w:tmpl w:val="0E1ED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92024D5"/>
    <w:multiLevelType w:val="hybridMultilevel"/>
    <w:tmpl w:val="0EC4B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D737850"/>
    <w:multiLevelType w:val="hybridMultilevel"/>
    <w:tmpl w:val="77B83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2"/>
  </w:num>
  <w:num w:numId="3">
    <w:abstractNumId w:val="11"/>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7"/>
  </w:num>
  <w:num w:numId="10">
    <w:abstractNumId w:val="2"/>
  </w:num>
  <w:num w:numId="11">
    <w:abstractNumId w:val="0"/>
  </w:num>
  <w:num w:numId="12">
    <w:abstractNumId w:val="20"/>
  </w:num>
  <w:num w:numId="13">
    <w:abstractNumId w:val="1"/>
  </w:num>
  <w:num w:numId="14">
    <w:abstractNumId w:val="9"/>
  </w:num>
  <w:num w:numId="15">
    <w:abstractNumId w:val="5"/>
  </w:num>
  <w:num w:numId="16">
    <w:abstractNumId w:val="16"/>
  </w:num>
  <w:num w:numId="17">
    <w:abstractNumId w:val="12"/>
  </w:num>
  <w:num w:numId="18">
    <w:abstractNumId w:val="17"/>
  </w:num>
  <w:num w:numId="19">
    <w:abstractNumId w:val="4"/>
  </w:num>
  <w:num w:numId="20">
    <w:abstractNumId w:val="6"/>
  </w:num>
  <w:num w:numId="21">
    <w:abstractNumId w:val="19"/>
  </w:num>
  <w:num w:numId="22">
    <w:abstractNumId w:val="21"/>
  </w:num>
  <w:num w:numId="23">
    <w:abstractNumId w:val="24"/>
  </w:num>
  <w:num w:numId="24">
    <w:abstractNumId w:val="3"/>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1455"/>
    <w:rsid w:val="00004199"/>
    <w:rsid w:val="00020EE8"/>
    <w:rsid w:val="00037CCC"/>
    <w:rsid w:val="00054D96"/>
    <w:rsid w:val="00057A21"/>
    <w:rsid w:val="00074426"/>
    <w:rsid w:val="00074919"/>
    <w:rsid w:val="000916DF"/>
    <w:rsid w:val="00093982"/>
    <w:rsid w:val="000978BB"/>
    <w:rsid w:val="000A18E8"/>
    <w:rsid w:val="000A7EC6"/>
    <w:rsid w:val="000B3431"/>
    <w:rsid w:val="000C2B61"/>
    <w:rsid w:val="000C319A"/>
    <w:rsid w:val="000E6629"/>
    <w:rsid w:val="000F48F1"/>
    <w:rsid w:val="000F5AAB"/>
    <w:rsid w:val="00101DF0"/>
    <w:rsid w:val="00114151"/>
    <w:rsid w:val="001225E5"/>
    <w:rsid w:val="0013614D"/>
    <w:rsid w:val="00137743"/>
    <w:rsid w:val="001464C0"/>
    <w:rsid w:val="0015372B"/>
    <w:rsid w:val="001563B3"/>
    <w:rsid w:val="0017221D"/>
    <w:rsid w:val="001808C0"/>
    <w:rsid w:val="001903A1"/>
    <w:rsid w:val="001C176D"/>
    <w:rsid w:val="001C6967"/>
    <w:rsid w:val="001D2A58"/>
    <w:rsid w:val="001D2FE9"/>
    <w:rsid w:val="001E3640"/>
    <w:rsid w:val="001E606E"/>
    <w:rsid w:val="001F0943"/>
    <w:rsid w:val="002050C4"/>
    <w:rsid w:val="0021332F"/>
    <w:rsid w:val="00221B83"/>
    <w:rsid w:val="00224FBB"/>
    <w:rsid w:val="00243C9E"/>
    <w:rsid w:val="002547F9"/>
    <w:rsid w:val="00286DA5"/>
    <w:rsid w:val="002B6B0D"/>
    <w:rsid w:val="002C797E"/>
    <w:rsid w:val="002F5A02"/>
    <w:rsid w:val="00305A94"/>
    <w:rsid w:val="00306ED3"/>
    <w:rsid w:val="00343FD2"/>
    <w:rsid w:val="003446D9"/>
    <w:rsid w:val="00346082"/>
    <w:rsid w:val="00381CCE"/>
    <w:rsid w:val="00391ACD"/>
    <w:rsid w:val="00394671"/>
    <w:rsid w:val="003C5A43"/>
    <w:rsid w:val="003C66EC"/>
    <w:rsid w:val="003C67B2"/>
    <w:rsid w:val="003D3263"/>
    <w:rsid w:val="003D41CA"/>
    <w:rsid w:val="00425B07"/>
    <w:rsid w:val="004356E1"/>
    <w:rsid w:val="00447899"/>
    <w:rsid w:val="004619E7"/>
    <w:rsid w:val="00466689"/>
    <w:rsid w:val="00474CDF"/>
    <w:rsid w:val="00476C6E"/>
    <w:rsid w:val="004A4108"/>
    <w:rsid w:val="004C3DEF"/>
    <w:rsid w:val="004D6B20"/>
    <w:rsid w:val="004E16E4"/>
    <w:rsid w:val="00521D6F"/>
    <w:rsid w:val="00525A6C"/>
    <w:rsid w:val="00534912"/>
    <w:rsid w:val="00546446"/>
    <w:rsid w:val="00546FF9"/>
    <w:rsid w:val="00556CA0"/>
    <w:rsid w:val="0057397C"/>
    <w:rsid w:val="00586F87"/>
    <w:rsid w:val="005A2800"/>
    <w:rsid w:val="005A4CB0"/>
    <w:rsid w:val="005B142C"/>
    <w:rsid w:val="005D1367"/>
    <w:rsid w:val="005D603B"/>
    <w:rsid w:val="005E5473"/>
    <w:rsid w:val="0060638F"/>
    <w:rsid w:val="006129F0"/>
    <w:rsid w:val="00632B65"/>
    <w:rsid w:val="00641A6F"/>
    <w:rsid w:val="0064774E"/>
    <w:rsid w:val="0065179B"/>
    <w:rsid w:val="0065323C"/>
    <w:rsid w:val="0065365D"/>
    <w:rsid w:val="006636F5"/>
    <w:rsid w:val="00681455"/>
    <w:rsid w:val="0069437E"/>
    <w:rsid w:val="006D1252"/>
    <w:rsid w:val="006F28F9"/>
    <w:rsid w:val="006F2D18"/>
    <w:rsid w:val="00713889"/>
    <w:rsid w:val="00713CC5"/>
    <w:rsid w:val="00716856"/>
    <w:rsid w:val="007226CC"/>
    <w:rsid w:val="00736786"/>
    <w:rsid w:val="00745C5E"/>
    <w:rsid w:val="0075672E"/>
    <w:rsid w:val="00761989"/>
    <w:rsid w:val="00762947"/>
    <w:rsid w:val="00781C71"/>
    <w:rsid w:val="0079413B"/>
    <w:rsid w:val="007952D1"/>
    <w:rsid w:val="007A1446"/>
    <w:rsid w:val="007B04D3"/>
    <w:rsid w:val="007B4340"/>
    <w:rsid w:val="007C6F52"/>
    <w:rsid w:val="00817EF8"/>
    <w:rsid w:val="008204C3"/>
    <w:rsid w:val="008537E4"/>
    <w:rsid w:val="008758C0"/>
    <w:rsid w:val="00890DD6"/>
    <w:rsid w:val="008A2D09"/>
    <w:rsid w:val="008A2F6B"/>
    <w:rsid w:val="008A4CE7"/>
    <w:rsid w:val="008A59ED"/>
    <w:rsid w:val="008C62C0"/>
    <w:rsid w:val="008D135A"/>
    <w:rsid w:val="008D5EAE"/>
    <w:rsid w:val="008E2D0D"/>
    <w:rsid w:val="009007EF"/>
    <w:rsid w:val="00907E44"/>
    <w:rsid w:val="009215E5"/>
    <w:rsid w:val="00943BA4"/>
    <w:rsid w:val="009534D6"/>
    <w:rsid w:val="009558BC"/>
    <w:rsid w:val="00962D41"/>
    <w:rsid w:val="00965477"/>
    <w:rsid w:val="009878C9"/>
    <w:rsid w:val="00991717"/>
    <w:rsid w:val="009A3B88"/>
    <w:rsid w:val="009A3C9C"/>
    <w:rsid w:val="009B58B2"/>
    <w:rsid w:val="009C7A50"/>
    <w:rsid w:val="009D0E9D"/>
    <w:rsid w:val="009D4CEB"/>
    <w:rsid w:val="009E081D"/>
    <w:rsid w:val="00A049CE"/>
    <w:rsid w:val="00A21FE9"/>
    <w:rsid w:val="00A471DC"/>
    <w:rsid w:val="00AA0FB8"/>
    <w:rsid w:val="00AB6F38"/>
    <w:rsid w:val="00AC7F9D"/>
    <w:rsid w:val="00AD0A13"/>
    <w:rsid w:val="00AD1341"/>
    <w:rsid w:val="00AD710D"/>
    <w:rsid w:val="00B429A8"/>
    <w:rsid w:val="00B45B50"/>
    <w:rsid w:val="00B629F3"/>
    <w:rsid w:val="00B63C4A"/>
    <w:rsid w:val="00B86514"/>
    <w:rsid w:val="00B90AB4"/>
    <w:rsid w:val="00B91BF9"/>
    <w:rsid w:val="00B976DE"/>
    <w:rsid w:val="00BD289F"/>
    <w:rsid w:val="00BE54EE"/>
    <w:rsid w:val="00BF051F"/>
    <w:rsid w:val="00C05809"/>
    <w:rsid w:val="00C23DF1"/>
    <w:rsid w:val="00C2633D"/>
    <w:rsid w:val="00C361C2"/>
    <w:rsid w:val="00C470BF"/>
    <w:rsid w:val="00C76099"/>
    <w:rsid w:val="00CC59AC"/>
    <w:rsid w:val="00D1041B"/>
    <w:rsid w:val="00D1258D"/>
    <w:rsid w:val="00D25CEC"/>
    <w:rsid w:val="00D26228"/>
    <w:rsid w:val="00D364B5"/>
    <w:rsid w:val="00D57A37"/>
    <w:rsid w:val="00D72DC7"/>
    <w:rsid w:val="00D946EC"/>
    <w:rsid w:val="00DA62CC"/>
    <w:rsid w:val="00DB21BB"/>
    <w:rsid w:val="00DB50DA"/>
    <w:rsid w:val="00DE407A"/>
    <w:rsid w:val="00DF542D"/>
    <w:rsid w:val="00E04541"/>
    <w:rsid w:val="00E2115E"/>
    <w:rsid w:val="00E232A1"/>
    <w:rsid w:val="00E63770"/>
    <w:rsid w:val="00EA19B7"/>
    <w:rsid w:val="00EA1DBD"/>
    <w:rsid w:val="00EB34D0"/>
    <w:rsid w:val="00EB5A75"/>
    <w:rsid w:val="00EE4E34"/>
    <w:rsid w:val="00EF4C1C"/>
    <w:rsid w:val="00F02301"/>
    <w:rsid w:val="00F06B52"/>
    <w:rsid w:val="00F26F9A"/>
    <w:rsid w:val="00F65767"/>
    <w:rsid w:val="00F67700"/>
    <w:rsid w:val="00F928CB"/>
    <w:rsid w:val="00FD1C55"/>
    <w:rsid w:val="00FF16E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63"/>
  </w:style>
  <w:style w:type="paragraph" w:styleId="Heading3">
    <w:name w:val="heading 3"/>
    <w:basedOn w:val="Normal"/>
    <w:link w:val="Heading3Char"/>
    <w:uiPriority w:val="9"/>
    <w:qFormat/>
    <w:rsid w:val="008A2D0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5A43"/>
  </w:style>
  <w:style w:type="paragraph" w:styleId="ListParagraph">
    <w:name w:val="List Paragraph"/>
    <w:basedOn w:val="Normal"/>
    <w:uiPriority w:val="34"/>
    <w:qFormat/>
    <w:rsid w:val="003C5A43"/>
    <w:pPr>
      <w:ind w:left="720"/>
      <w:contextualSpacing/>
    </w:pPr>
  </w:style>
  <w:style w:type="character" w:styleId="Strong">
    <w:name w:val="Strong"/>
    <w:basedOn w:val="DefaultParagraphFont"/>
    <w:uiPriority w:val="22"/>
    <w:qFormat/>
    <w:rsid w:val="008A2D09"/>
    <w:rPr>
      <w:b/>
      <w:bCs/>
    </w:rPr>
  </w:style>
  <w:style w:type="paragraph" w:customStyle="1" w:styleId="desc-font">
    <w:name w:val="desc-font"/>
    <w:basedOn w:val="Normal"/>
    <w:rsid w:val="008A2D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A2D09"/>
    <w:rPr>
      <w:color w:val="0000FF"/>
      <w:u w:val="single"/>
    </w:rPr>
  </w:style>
  <w:style w:type="character" w:customStyle="1" w:styleId="Heading3Char">
    <w:name w:val="Heading 3 Char"/>
    <w:basedOn w:val="DefaultParagraphFont"/>
    <w:link w:val="Heading3"/>
    <w:uiPriority w:val="9"/>
    <w:rsid w:val="008A2D0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A2D0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C2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3D"/>
  </w:style>
  <w:style w:type="paragraph" w:styleId="Footer">
    <w:name w:val="footer"/>
    <w:basedOn w:val="Normal"/>
    <w:link w:val="FooterChar"/>
    <w:uiPriority w:val="99"/>
    <w:unhideWhenUsed/>
    <w:rsid w:val="00C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3D"/>
  </w:style>
  <w:style w:type="table" w:styleId="TableGrid">
    <w:name w:val="Table Grid"/>
    <w:basedOn w:val="TableNormal"/>
    <w:uiPriority w:val="39"/>
    <w:rsid w:val="00521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E9"/>
    <w:rPr>
      <w:rFonts w:ascii="Tahoma" w:hAnsi="Tahoma" w:cs="Tahoma"/>
      <w:sz w:val="16"/>
      <w:szCs w:val="16"/>
    </w:rPr>
  </w:style>
  <w:style w:type="paragraph" w:styleId="NoSpacing">
    <w:name w:val="No Spacing"/>
    <w:uiPriority w:val="1"/>
    <w:qFormat/>
    <w:rsid w:val="008A59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403746">
      <w:bodyDiv w:val="1"/>
      <w:marLeft w:val="0"/>
      <w:marRight w:val="0"/>
      <w:marTop w:val="0"/>
      <w:marBottom w:val="0"/>
      <w:divBdr>
        <w:top w:val="none" w:sz="0" w:space="0" w:color="auto"/>
        <w:left w:val="none" w:sz="0" w:space="0" w:color="auto"/>
        <w:bottom w:val="none" w:sz="0" w:space="0" w:color="auto"/>
        <w:right w:val="none" w:sz="0" w:space="0" w:color="auto"/>
      </w:divBdr>
    </w:div>
    <w:div w:id="652753387">
      <w:bodyDiv w:val="1"/>
      <w:marLeft w:val="0"/>
      <w:marRight w:val="0"/>
      <w:marTop w:val="0"/>
      <w:marBottom w:val="0"/>
      <w:divBdr>
        <w:top w:val="none" w:sz="0" w:space="0" w:color="auto"/>
        <w:left w:val="none" w:sz="0" w:space="0" w:color="auto"/>
        <w:bottom w:val="none" w:sz="0" w:space="0" w:color="auto"/>
        <w:right w:val="none" w:sz="0" w:space="0" w:color="auto"/>
      </w:divBdr>
    </w:div>
    <w:div w:id="810367030">
      <w:bodyDiv w:val="1"/>
      <w:marLeft w:val="0"/>
      <w:marRight w:val="0"/>
      <w:marTop w:val="0"/>
      <w:marBottom w:val="0"/>
      <w:divBdr>
        <w:top w:val="none" w:sz="0" w:space="0" w:color="auto"/>
        <w:left w:val="none" w:sz="0" w:space="0" w:color="auto"/>
        <w:bottom w:val="none" w:sz="0" w:space="0" w:color="auto"/>
        <w:right w:val="none" w:sz="0" w:space="0" w:color="auto"/>
      </w:divBdr>
    </w:div>
    <w:div w:id="986544620">
      <w:bodyDiv w:val="1"/>
      <w:marLeft w:val="0"/>
      <w:marRight w:val="0"/>
      <w:marTop w:val="0"/>
      <w:marBottom w:val="0"/>
      <w:divBdr>
        <w:top w:val="none" w:sz="0" w:space="0" w:color="auto"/>
        <w:left w:val="none" w:sz="0" w:space="0" w:color="auto"/>
        <w:bottom w:val="none" w:sz="0" w:space="0" w:color="auto"/>
        <w:right w:val="none" w:sz="0" w:space="0" w:color="auto"/>
      </w:divBdr>
      <w:divsChild>
        <w:div w:id="1813937302">
          <w:marLeft w:val="0"/>
          <w:marRight w:val="0"/>
          <w:marTop w:val="0"/>
          <w:marBottom w:val="0"/>
          <w:divBdr>
            <w:top w:val="none" w:sz="0" w:space="0" w:color="auto"/>
            <w:left w:val="none" w:sz="0" w:space="0" w:color="auto"/>
            <w:bottom w:val="none" w:sz="0" w:space="0" w:color="auto"/>
            <w:right w:val="none" w:sz="0" w:space="0" w:color="auto"/>
          </w:divBdr>
          <w:divsChild>
            <w:div w:id="18289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3934">
      <w:bodyDiv w:val="1"/>
      <w:marLeft w:val="0"/>
      <w:marRight w:val="0"/>
      <w:marTop w:val="0"/>
      <w:marBottom w:val="0"/>
      <w:divBdr>
        <w:top w:val="none" w:sz="0" w:space="0" w:color="auto"/>
        <w:left w:val="none" w:sz="0" w:space="0" w:color="auto"/>
        <w:bottom w:val="none" w:sz="0" w:space="0" w:color="auto"/>
        <w:right w:val="none" w:sz="0" w:space="0" w:color="auto"/>
      </w:divBdr>
    </w:div>
    <w:div w:id="1871335846">
      <w:bodyDiv w:val="1"/>
      <w:marLeft w:val="0"/>
      <w:marRight w:val="0"/>
      <w:marTop w:val="0"/>
      <w:marBottom w:val="0"/>
      <w:divBdr>
        <w:top w:val="none" w:sz="0" w:space="0" w:color="auto"/>
        <w:left w:val="none" w:sz="0" w:space="0" w:color="auto"/>
        <w:bottom w:val="none" w:sz="0" w:space="0" w:color="auto"/>
        <w:right w:val="none" w:sz="0" w:space="0" w:color="auto"/>
      </w:divBdr>
    </w:div>
    <w:div w:id="20003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C9F5-2D6D-456E-B006-3C90A193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7</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 KUMAR</dc:creator>
  <cp:lastModifiedBy>Geeta Rawat</cp:lastModifiedBy>
  <cp:revision>142</cp:revision>
  <cp:lastPrinted>2021-03-18T11:30:00Z</cp:lastPrinted>
  <dcterms:created xsi:type="dcterms:W3CDTF">2016-11-16T08:53:00Z</dcterms:created>
  <dcterms:modified xsi:type="dcterms:W3CDTF">2021-03-30T10:48:00Z</dcterms:modified>
</cp:coreProperties>
</file>